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BE" w:rsidRPr="00AB49DB" w:rsidRDefault="00072D1B" w:rsidP="00091FC8">
      <w:pPr>
        <w:jc w:val="center"/>
        <w:rPr>
          <w:rFonts w:ascii="Arial" w:hAnsi="Arial" w:cs="Arial"/>
          <w:b/>
          <w:smallCaps/>
          <w:sz w:val="28"/>
          <w:szCs w:val="28"/>
          <w:lang w:val="es-ES"/>
        </w:rPr>
      </w:pPr>
      <w:proofErr w:type="spellStart"/>
      <w:r w:rsidRPr="00AB49DB">
        <w:rPr>
          <w:rFonts w:ascii="Arial" w:hAnsi="Arial" w:cs="Arial"/>
          <w:b/>
          <w:smallCaps/>
          <w:sz w:val="28"/>
          <w:szCs w:val="28"/>
          <w:lang w:val="es-ES"/>
        </w:rPr>
        <w:t>I</w:t>
      </w:r>
      <w:r w:rsidR="00810AB6" w:rsidRPr="00AB49DB">
        <w:rPr>
          <w:rFonts w:ascii="Arial" w:hAnsi="Arial" w:cs="Arial"/>
          <w:b/>
          <w:smallCaps/>
          <w:sz w:val="28"/>
          <w:szCs w:val="28"/>
          <w:lang w:val="es-ES"/>
        </w:rPr>
        <w:t>ª</w:t>
      </w:r>
      <w:proofErr w:type="spellEnd"/>
      <w:r w:rsidRPr="00AB49DB">
        <w:rPr>
          <w:rFonts w:ascii="Arial" w:hAnsi="Arial" w:cs="Arial"/>
          <w:b/>
          <w:smallCaps/>
          <w:sz w:val="28"/>
          <w:szCs w:val="28"/>
          <w:lang w:val="es-ES"/>
        </w:rPr>
        <w:t xml:space="preserve"> Jornadas de Derecho Civil</w:t>
      </w:r>
    </w:p>
    <w:p w:rsidR="00A42EBE" w:rsidRPr="00091FC8" w:rsidRDefault="00A42EBE" w:rsidP="00091FC8">
      <w:pPr>
        <w:jc w:val="center"/>
        <w:rPr>
          <w:rFonts w:ascii="Arial" w:hAnsi="Arial" w:cs="Arial"/>
          <w:sz w:val="21"/>
          <w:szCs w:val="21"/>
          <w:lang w:val="es-ES"/>
        </w:rPr>
      </w:pPr>
      <w:r w:rsidRPr="00091FC8">
        <w:rPr>
          <w:rFonts w:ascii="Arial" w:hAnsi="Arial" w:cs="Arial"/>
          <w:sz w:val="21"/>
          <w:szCs w:val="21"/>
          <w:lang w:val="es-ES"/>
        </w:rPr>
        <w:t>Vigencia del Código Civil de Andrés Bello</w:t>
      </w:r>
    </w:p>
    <w:p w:rsidR="00A42EBE" w:rsidRPr="00091FC8" w:rsidRDefault="00A42EBE" w:rsidP="00091FC8">
      <w:pPr>
        <w:jc w:val="center"/>
        <w:rPr>
          <w:rFonts w:ascii="Arial" w:hAnsi="Arial" w:cs="Arial"/>
          <w:sz w:val="21"/>
          <w:szCs w:val="21"/>
          <w:lang w:val="es-ES"/>
        </w:rPr>
      </w:pPr>
      <w:r w:rsidRPr="00091FC8">
        <w:rPr>
          <w:rFonts w:ascii="Arial" w:hAnsi="Arial" w:cs="Arial"/>
          <w:sz w:val="21"/>
          <w:szCs w:val="21"/>
          <w:lang w:val="es-ES"/>
        </w:rPr>
        <w:t>6-7 de febrero de 2019</w:t>
      </w:r>
    </w:p>
    <w:p w:rsidR="00091FC8" w:rsidRPr="00992B3F" w:rsidRDefault="00091FC8" w:rsidP="00091FC8">
      <w:pPr>
        <w:jc w:val="both"/>
        <w:rPr>
          <w:rFonts w:ascii="Arial" w:hAnsi="Arial" w:cs="Arial"/>
          <w:b/>
          <w:sz w:val="20"/>
          <w:szCs w:val="20"/>
          <w:lang w:val="es-ES"/>
        </w:rPr>
      </w:pPr>
    </w:p>
    <w:p w:rsidR="00A42EBE" w:rsidRPr="00992B3F" w:rsidRDefault="00A42EBE" w:rsidP="00091FC8">
      <w:pPr>
        <w:pStyle w:val="Prrafodelista"/>
        <w:numPr>
          <w:ilvl w:val="0"/>
          <w:numId w:val="1"/>
        </w:num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>6 de febrero de 2019</w:t>
      </w:r>
    </w:p>
    <w:p w:rsidR="00A42EBE" w:rsidRPr="00992B3F" w:rsidRDefault="00A42EBE" w:rsidP="00091FC8">
      <w:pPr>
        <w:pStyle w:val="Prrafodelista"/>
        <w:ind w:left="1080"/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  <w:t>8:00 a.m. - 12:30 p.m.</w:t>
      </w:r>
    </w:p>
    <w:p w:rsidR="00091FC8" w:rsidRPr="00992B3F" w:rsidRDefault="00091FC8" w:rsidP="00091FC8">
      <w:pPr>
        <w:pStyle w:val="Prrafodelista"/>
        <w:ind w:left="1080"/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</w:p>
    <w:p w:rsidR="00A42EBE" w:rsidRPr="00992B3F" w:rsidRDefault="00091FC8" w:rsidP="00091FC8">
      <w:p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 xml:space="preserve">Instalación- </w:t>
      </w: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ab/>
        <w:t>Juan Carlos Henao</w:t>
      </w:r>
    </w:p>
    <w:p w:rsidR="00091FC8" w:rsidRPr="00992B3F" w:rsidRDefault="00091FC8" w:rsidP="00091FC8">
      <w:pPr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  <w:t>Rector Universidad Externado de Colombia</w:t>
      </w:r>
    </w:p>
    <w:p w:rsidR="00091FC8" w:rsidRPr="00992B3F" w:rsidRDefault="00091FC8" w:rsidP="00091FC8">
      <w:p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</w:pPr>
    </w:p>
    <w:p w:rsidR="00A42EBE" w:rsidRPr="00992B3F" w:rsidRDefault="00A42EBE" w:rsidP="00091FC8">
      <w:p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>Presentación de las I Jornadas: La vigencia del Códi</w:t>
      </w:r>
      <w:r w:rsidR="00992B3F"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>go Civil de Andrés Bello en la sociedad c</w:t>
      </w: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>ontemporánea</w:t>
      </w:r>
    </w:p>
    <w:p w:rsidR="00A42EBE" w:rsidRPr="00992B3F" w:rsidRDefault="00A42EBE" w:rsidP="00091FC8">
      <w:p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color w:val="000000"/>
          <w:sz w:val="20"/>
          <w:szCs w:val="20"/>
          <w:lang w:val="es-ES" w:eastAsia="es-ES_tradnl"/>
        </w:rPr>
        <w:t>Felipe Navia</w:t>
      </w:r>
    </w:p>
    <w:p w:rsidR="00A42EBE" w:rsidRPr="00992B3F" w:rsidRDefault="00A42EBE" w:rsidP="00091FC8">
      <w:pPr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  <w:t>Director del Departamento de Derecho Civil</w:t>
      </w:r>
    </w:p>
    <w:p w:rsidR="00113DDC" w:rsidRPr="00992B3F" w:rsidRDefault="00113DDC" w:rsidP="00091FC8">
      <w:pPr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A42EBE" w:rsidRPr="00992B3F" w:rsidRDefault="00A42EBE" w:rsidP="00091FC8">
      <w:pPr>
        <w:pStyle w:val="Prrafodelista"/>
        <w:numPr>
          <w:ilvl w:val="0"/>
          <w:numId w:val="2"/>
        </w:numPr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Vigencia del Código</w:t>
      </w:r>
      <w:r w:rsidR="00113DDC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Civil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de Andrés Bello</w:t>
      </w:r>
      <w:r w:rsidR="00113DDC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en el sistema jurídico latinoamericano y las experiencias de reforma</w:t>
      </w:r>
      <w:r w:rsidR="00091FC8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en Colombia</w:t>
      </w:r>
    </w:p>
    <w:p w:rsidR="00113DDC" w:rsidRPr="00992B3F" w:rsidRDefault="00113DDC" w:rsidP="00091FC8">
      <w:pPr>
        <w:ind w:left="708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113DDC" w:rsidRPr="00992B3F" w:rsidRDefault="00113DDC" w:rsidP="00091FC8">
      <w:pPr>
        <w:ind w:left="708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Preside: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  <w:t>Édgar Cortés</w:t>
      </w:r>
    </w:p>
    <w:p w:rsidR="00A05A3E" w:rsidRPr="00992B3F" w:rsidRDefault="00A05A3E" w:rsidP="00091FC8">
      <w:pPr>
        <w:ind w:left="2124" w:firstLine="708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091FC8" w:rsidRPr="00992B3F" w:rsidRDefault="00113DDC" w:rsidP="00091FC8">
      <w:pPr>
        <w:ind w:left="2124" w:firstLine="708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Universidad Externado de Colombia</w:t>
      </w:r>
    </w:p>
    <w:p w:rsidR="00992B3F" w:rsidRDefault="00992B3F" w:rsidP="00091FC8">
      <w:pPr>
        <w:ind w:left="708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113DDC" w:rsidRPr="00992B3F" w:rsidRDefault="00113DDC" w:rsidP="00091FC8">
      <w:pPr>
        <w:ind w:left="708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Discuten:</w:t>
      </w:r>
    </w:p>
    <w:p w:rsidR="00992B3F" w:rsidRDefault="00992B3F" w:rsidP="00091FC8">
      <w:pPr>
        <w:ind w:left="212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113DDC" w:rsidRPr="00992B3F" w:rsidRDefault="00113DDC" w:rsidP="00091FC8">
      <w:pPr>
        <w:ind w:left="212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David Fabio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Esborraz</w:t>
      </w:r>
      <w:proofErr w:type="spellEnd"/>
    </w:p>
    <w:p w:rsidR="00113DDC" w:rsidRPr="00992B3F" w:rsidRDefault="00113DDC" w:rsidP="00091FC8">
      <w:pPr>
        <w:ind w:left="1416" w:firstLine="708"/>
        <w:jc w:val="both"/>
        <w:rPr>
          <w:rFonts w:ascii="Arial" w:hAnsi="Arial" w:cs="Arial"/>
          <w:i/>
          <w:sz w:val="20"/>
          <w:szCs w:val="20"/>
          <w:lang w:val="es-ES"/>
        </w:rPr>
      </w:pPr>
      <w:proofErr w:type="spellStart"/>
      <w:r w:rsidRPr="00992B3F">
        <w:rPr>
          <w:rFonts w:ascii="Arial" w:hAnsi="Arial" w:cs="Arial"/>
          <w:i/>
          <w:sz w:val="20"/>
          <w:szCs w:val="20"/>
          <w:lang w:val="es-ES"/>
        </w:rPr>
        <w:t>Consiglio</w:t>
      </w:r>
      <w:proofErr w:type="spellEnd"/>
      <w:r w:rsidRPr="00992B3F">
        <w:rPr>
          <w:rFonts w:ascii="Arial" w:hAnsi="Arial" w:cs="Arial"/>
          <w:i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i/>
          <w:sz w:val="20"/>
          <w:szCs w:val="20"/>
          <w:lang w:val="es-ES"/>
        </w:rPr>
        <w:t>Nazionale</w:t>
      </w:r>
      <w:proofErr w:type="spellEnd"/>
      <w:r w:rsidRPr="00992B3F">
        <w:rPr>
          <w:rFonts w:ascii="Arial" w:hAnsi="Arial" w:cs="Arial"/>
          <w:i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i/>
          <w:sz w:val="20"/>
          <w:szCs w:val="20"/>
          <w:lang w:val="es-ES"/>
        </w:rPr>
        <w:t>delle</w:t>
      </w:r>
      <w:proofErr w:type="spellEnd"/>
      <w:r w:rsidRPr="00992B3F">
        <w:rPr>
          <w:rFonts w:ascii="Arial" w:hAnsi="Arial" w:cs="Arial"/>
          <w:i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i/>
          <w:sz w:val="20"/>
          <w:szCs w:val="20"/>
          <w:lang w:val="es-ES"/>
        </w:rPr>
        <w:t>Ricerche</w:t>
      </w:r>
      <w:proofErr w:type="spellEnd"/>
    </w:p>
    <w:p w:rsidR="00113DDC" w:rsidRPr="00992B3F" w:rsidRDefault="00113DDC" w:rsidP="00091FC8">
      <w:pPr>
        <w:ind w:left="1416" w:firstLine="708"/>
        <w:jc w:val="both"/>
        <w:rPr>
          <w:rFonts w:ascii="Arial" w:hAnsi="Arial" w:cs="Arial"/>
          <w:sz w:val="20"/>
          <w:szCs w:val="20"/>
          <w:lang w:val="es-ES"/>
        </w:rPr>
      </w:pPr>
      <w:proofErr w:type="spellStart"/>
      <w:r w:rsidRPr="00992B3F">
        <w:rPr>
          <w:rFonts w:ascii="Arial" w:hAnsi="Arial" w:cs="Arial"/>
          <w:sz w:val="20"/>
          <w:szCs w:val="20"/>
          <w:lang w:val="es-ES"/>
        </w:rPr>
        <w:t>Università</w:t>
      </w:r>
      <w:proofErr w:type="spellEnd"/>
      <w:r w:rsidRPr="00992B3F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sz w:val="20"/>
          <w:szCs w:val="20"/>
          <w:lang w:val="es-ES"/>
        </w:rPr>
        <w:t>degli</w:t>
      </w:r>
      <w:proofErr w:type="spellEnd"/>
      <w:r w:rsidRPr="00992B3F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sz w:val="20"/>
          <w:szCs w:val="20"/>
          <w:lang w:val="es-ES"/>
        </w:rPr>
        <w:t>Studi</w:t>
      </w:r>
      <w:proofErr w:type="spellEnd"/>
      <w:r w:rsidRPr="00992B3F">
        <w:rPr>
          <w:rFonts w:ascii="Arial" w:hAnsi="Arial" w:cs="Arial"/>
          <w:sz w:val="20"/>
          <w:szCs w:val="20"/>
          <w:lang w:val="es-ES"/>
        </w:rPr>
        <w:t xml:space="preserve"> di Roma “</w:t>
      </w:r>
      <w:proofErr w:type="spellStart"/>
      <w:r w:rsidRPr="00992B3F">
        <w:rPr>
          <w:rFonts w:ascii="Arial" w:hAnsi="Arial" w:cs="Arial"/>
          <w:sz w:val="20"/>
          <w:szCs w:val="20"/>
          <w:lang w:val="es-ES"/>
        </w:rPr>
        <w:t>Tor</w:t>
      </w:r>
      <w:proofErr w:type="spellEnd"/>
      <w:r w:rsidRPr="00992B3F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992B3F">
        <w:rPr>
          <w:rFonts w:ascii="Arial" w:hAnsi="Arial" w:cs="Arial"/>
          <w:sz w:val="20"/>
          <w:szCs w:val="20"/>
          <w:lang w:val="es-ES"/>
        </w:rPr>
        <w:t>Vergata</w:t>
      </w:r>
      <w:proofErr w:type="spellEnd"/>
      <w:r w:rsidRPr="00992B3F">
        <w:rPr>
          <w:rFonts w:ascii="Arial" w:hAnsi="Arial" w:cs="Arial"/>
          <w:sz w:val="20"/>
          <w:szCs w:val="20"/>
          <w:lang w:val="es-ES"/>
        </w:rPr>
        <w:t>”</w:t>
      </w:r>
    </w:p>
    <w:p w:rsidR="00113DDC" w:rsidRPr="00992B3F" w:rsidRDefault="00A05A3E" w:rsidP="00091FC8">
      <w:pPr>
        <w:ind w:left="708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</w:r>
    </w:p>
    <w:p w:rsidR="00113DDC" w:rsidRPr="00992B3F" w:rsidRDefault="00113DDC" w:rsidP="00091FC8">
      <w:pPr>
        <w:ind w:left="708" w:firstLine="708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</w:r>
      <w:r w:rsidRPr="00992B3F">
        <w:rPr>
          <w:rFonts w:ascii="Arial" w:hAnsi="Arial" w:cs="Arial"/>
          <w:b/>
          <w:sz w:val="20"/>
          <w:szCs w:val="20"/>
          <w:lang w:val="es-ES"/>
        </w:rPr>
        <w:t>Catalina Salgado Ramírez</w:t>
      </w:r>
    </w:p>
    <w:p w:rsidR="00A05A3E" w:rsidRPr="00992B3F" w:rsidRDefault="00A05A3E" w:rsidP="00091FC8">
      <w:pPr>
        <w:ind w:left="708" w:firstLine="708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ab/>
      </w:r>
      <w:r w:rsidRPr="00992B3F">
        <w:rPr>
          <w:rFonts w:ascii="Arial" w:hAnsi="Arial" w:cs="Arial"/>
          <w:sz w:val="20"/>
          <w:szCs w:val="20"/>
          <w:lang w:val="es-ES"/>
        </w:rPr>
        <w:t>Departamento de Derecho Civil</w:t>
      </w:r>
      <w:r w:rsidR="00113DDC" w:rsidRPr="00992B3F">
        <w:rPr>
          <w:rFonts w:ascii="Arial" w:hAnsi="Arial" w:cs="Arial"/>
          <w:b/>
          <w:sz w:val="20"/>
          <w:szCs w:val="20"/>
          <w:lang w:val="es-ES"/>
        </w:rPr>
        <w:tab/>
      </w:r>
    </w:p>
    <w:p w:rsidR="00113DDC" w:rsidRPr="00992B3F" w:rsidRDefault="00113DDC" w:rsidP="00091FC8">
      <w:pPr>
        <w:ind w:left="1416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>Universidad Externado de Colombia</w:t>
      </w:r>
    </w:p>
    <w:p w:rsidR="00113DDC" w:rsidRPr="00992B3F" w:rsidRDefault="00113DDC" w:rsidP="00091FC8">
      <w:pPr>
        <w:ind w:left="708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</w:r>
    </w:p>
    <w:p w:rsidR="00113DDC" w:rsidRPr="00992B3F" w:rsidRDefault="00113DDC" w:rsidP="00091FC8">
      <w:pPr>
        <w:ind w:left="708" w:firstLine="708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</w:r>
      <w:proofErr w:type="spellStart"/>
      <w:r w:rsidR="00A05A3E" w:rsidRPr="00992B3F">
        <w:rPr>
          <w:rFonts w:ascii="Arial" w:hAnsi="Arial" w:cs="Arial"/>
          <w:b/>
          <w:sz w:val="20"/>
          <w:szCs w:val="20"/>
          <w:lang w:val="es-ES"/>
        </w:rPr>
        <w:t>Miquelina</w:t>
      </w:r>
      <w:proofErr w:type="spellEnd"/>
      <w:r w:rsidR="00A05A3E" w:rsidRPr="00992B3F">
        <w:rPr>
          <w:rFonts w:ascii="Arial" w:hAnsi="Arial" w:cs="Arial"/>
          <w:b/>
          <w:sz w:val="20"/>
          <w:szCs w:val="20"/>
          <w:lang w:val="es-ES"/>
        </w:rPr>
        <w:t xml:space="preserve"> </w:t>
      </w:r>
      <w:proofErr w:type="spellStart"/>
      <w:r w:rsidR="00A05A3E" w:rsidRPr="00992B3F">
        <w:rPr>
          <w:rFonts w:ascii="Arial" w:hAnsi="Arial" w:cs="Arial"/>
          <w:b/>
          <w:sz w:val="20"/>
          <w:szCs w:val="20"/>
          <w:lang w:val="es-ES"/>
        </w:rPr>
        <w:t>Olivieri</w:t>
      </w:r>
      <w:proofErr w:type="spellEnd"/>
    </w:p>
    <w:p w:rsidR="00A05A3E" w:rsidRPr="00992B3F" w:rsidRDefault="00A05A3E" w:rsidP="00091FC8">
      <w:pPr>
        <w:ind w:left="708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ab/>
      </w:r>
      <w:r w:rsidRPr="00992B3F">
        <w:rPr>
          <w:rFonts w:ascii="Arial" w:hAnsi="Arial" w:cs="Arial"/>
          <w:sz w:val="20"/>
          <w:szCs w:val="20"/>
          <w:lang w:val="es-ES"/>
        </w:rPr>
        <w:t>Departamento de Derecho Comercial</w:t>
      </w:r>
    </w:p>
    <w:p w:rsidR="00A05A3E" w:rsidRPr="00992B3F" w:rsidRDefault="00A05A3E" w:rsidP="00091FC8">
      <w:pPr>
        <w:ind w:left="1416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>Universidad Externado de Colombia</w:t>
      </w:r>
    </w:p>
    <w:p w:rsidR="00113DDC" w:rsidRPr="00992B3F" w:rsidRDefault="00113DDC" w:rsidP="00091FC8">
      <w:pPr>
        <w:pStyle w:val="Prrafodelista"/>
        <w:ind w:left="1440"/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</w:p>
    <w:p w:rsidR="00A05A3E" w:rsidRPr="00992B3F" w:rsidRDefault="00810AB6" w:rsidP="00091FC8">
      <w:pPr>
        <w:pStyle w:val="Prrafodelista"/>
        <w:numPr>
          <w:ilvl w:val="0"/>
          <w:numId w:val="2"/>
        </w:numPr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El derecho de familia</w:t>
      </w:r>
      <w:r w:rsidR="00A42EBE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en el Código</w:t>
      </w:r>
      <w:r w:rsidR="00091FC8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Civil</w:t>
      </w:r>
      <w:r w:rsidR="00A42EBE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de Andrés Bel</w:t>
      </w:r>
      <w:r w:rsidR="00A05A3E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lo en la sociedad contemporánea</w:t>
      </w:r>
    </w:p>
    <w:p w:rsidR="00A05A3E" w:rsidRPr="00992B3F" w:rsidRDefault="00A05A3E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A42EB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Preside: 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Emilssen</w:t>
      </w:r>
      <w:proofErr w:type="spellEnd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Gonzalez de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Cancino</w:t>
      </w:r>
      <w:proofErr w:type="spellEnd"/>
      <w:r w:rsidR="00A42EBE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 </w:t>
      </w:r>
    </w:p>
    <w:p w:rsidR="00091FC8" w:rsidRPr="00992B3F" w:rsidRDefault="00A05A3E" w:rsidP="00091FC8">
      <w:pPr>
        <w:pStyle w:val="Prrafodelista"/>
        <w:ind w:left="2832" w:firstLine="4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Romano y Centro de Estudios sobre Genética y Derecho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bookmarkStart w:id="0" w:name="_GoBack"/>
      <w:bookmarkEnd w:id="0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Discuten:</w:t>
      </w:r>
    </w:p>
    <w:p w:rsid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</w:p>
    <w:p w:rsidR="00A05A3E" w:rsidRPr="00992B3F" w:rsidRDefault="00A05A3E" w:rsidP="00992B3F">
      <w:pPr>
        <w:pStyle w:val="Prrafodelista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Aida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Kemelmajer</w:t>
      </w:r>
      <w:proofErr w:type="spellEnd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de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Carlucci</w:t>
      </w:r>
      <w:proofErr w:type="spellEnd"/>
    </w:p>
    <w:p w:rsidR="00A05A3E" w:rsidRPr="00992B3F" w:rsidRDefault="00A05A3E" w:rsidP="00091FC8">
      <w:pPr>
        <w:pStyle w:val="Prrafodelista"/>
        <w:ind w:left="2124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Exmagistrada de la Corte Suprema de Justicia de Mendoza (Argentina), Integrante de la comisión redactora del anteproyecto del Código Civil y Comercial de la República de Argentina.</w:t>
      </w:r>
    </w:p>
    <w:p w:rsidR="00A05A3E" w:rsidRPr="00992B3F" w:rsidRDefault="00A05A3E" w:rsidP="00091FC8">
      <w:pPr>
        <w:pStyle w:val="Prrafodelista"/>
        <w:ind w:left="2124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  <w:t>Jairo Rivera Sierra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Departamento de Derecho Civil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María Eugenia Gómez 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A05A3E" w:rsidRPr="00992B3F" w:rsidRDefault="00A05A3E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</w:t>
      </w:r>
    </w:p>
    <w:p w:rsidR="00992B3F" w:rsidRDefault="00992B3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992B3F" w:rsidRPr="00992B3F" w:rsidRDefault="00992B3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A05A3E" w:rsidRPr="00992B3F" w:rsidRDefault="00A05A3E" w:rsidP="00091FC8">
      <w:pPr>
        <w:pStyle w:val="Prrafodelista"/>
        <w:numPr>
          <w:ilvl w:val="0"/>
          <w:numId w:val="1"/>
        </w:numPr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7 de febrero de 2019</w:t>
      </w:r>
    </w:p>
    <w:p w:rsidR="00A05A3E" w:rsidRPr="00992B3F" w:rsidRDefault="00A05A3E" w:rsidP="00091FC8">
      <w:pPr>
        <w:pStyle w:val="Prrafodelista"/>
        <w:ind w:left="1080"/>
        <w:jc w:val="both"/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color w:val="000000"/>
          <w:sz w:val="20"/>
          <w:szCs w:val="20"/>
          <w:lang w:val="es-ES" w:eastAsia="es-ES_tradnl"/>
        </w:rPr>
        <w:t>8:00 a.m. - 12:30 p.m.</w:t>
      </w:r>
    </w:p>
    <w:p w:rsidR="00A05A3E" w:rsidRPr="00992B3F" w:rsidRDefault="00A05A3E" w:rsidP="00091FC8">
      <w:pPr>
        <w:pStyle w:val="Prrafodelista"/>
        <w:ind w:left="108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091FC8" w:rsidRPr="00992B3F" w:rsidRDefault="00091FC8" w:rsidP="00091FC8">
      <w:pPr>
        <w:pStyle w:val="Prrafodelista"/>
        <w:numPr>
          <w:ilvl w:val="0"/>
          <w:numId w:val="2"/>
        </w:numPr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>La interpretac</w:t>
      </w:r>
      <w:r w:rsidR="00810AB6" w:rsidRPr="00992B3F">
        <w:rPr>
          <w:rFonts w:ascii="Arial" w:hAnsi="Arial" w:cs="Arial"/>
          <w:b/>
          <w:sz w:val="20"/>
          <w:szCs w:val="20"/>
          <w:lang w:val="es-ES"/>
        </w:rPr>
        <w:t>ión e integración del contrato según las reglas del Código Civil de Andrés Bello a</w:t>
      </w:r>
      <w:r w:rsidRPr="00992B3F">
        <w:rPr>
          <w:rFonts w:ascii="Arial" w:hAnsi="Arial" w:cs="Arial"/>
          <w:b/>
          <w:sz w:val="20"/>
          <w:szCs w:val="20"/>
          <w:lang w:val="es-ES"/>
        </w:rPr>
        <w:t xml:space="preserve"> la luz de los nuevos retos de la contratación contemporánea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091FC8" w:rsidRPr="00992B3F" w:rsidRDefault="00091FC8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Preside: 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  <w:t>Martha Lucía Neme Villarreal</w:t>
      </w:r>
    </w:p>
    <w:p w:rsidR="00091FC8" w:rsidRPr="00992B3F" w:rsidRDefault="00091FC8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091FC8" w:rsidRPr="00992B3F" w:rsidRDefault="00091FC8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</w:p>
    <w:p w:rsid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</w:p>
    <w:p w:rsidR="00091FC8" w:rsidRPr="00992B3F" w:rsidRDefault="00091FC8" w:rsidP="00992B3F">
      <w:pPr>
        <w:pStyle w:val="Prrafodelista"/>
        <w:ind w:firstLine="69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Discuten:</w:t>
      </w:r>
    </w:p>
    <w:p w:rsid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</w:p>
    <w:p w:rsidR="00091FC8" w:rsidRPr="00992B3F" w:rsidRDefault="00091FC8" w:rsidP="00992B3F">
      <w:pPr>
        <w:pStyle w:val="Prrafodelista"/>
        <w:ind w:left="1428" w:firstLine="69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Lilian San Martín Neira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Directora Departamento Derecho Privado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Alberto Hurtado</w:t>
      </w:r>
      <w:r w:rsidR="008F490F"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 xml:space="preserve"> - Chile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Diego Franco Victoria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Javier Rodríguez Olmos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</w:p>
    <w:p w:rsidR="00091FC8" w:rsidRPr="00992B3F" w:rsidRDefault="00736C71" w:rsidP="00810AB6">
      <w:pPr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</w:p>
    <w:p w:rsidR="00A42EBE" w:rsidRPr="00992B3F" w:rsidRDefault="00091FC8" w:rsidP="00C6054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Los regímenes de responsabilidad civil en el Código de Civil de Andrés Bello</w:t>
      </w:r>
      <w:r w:rsidR="00A42EBE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</w:t>
      </w:r>
      <w:r w:rsidR="00810AB6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frente a los retos de la sociedad moderna</w:t>
      </w:r>
    </w:p>
    <w:p w:rsidR="00091FC8" w:rsidRPr="00992B3F" w:rsidRDefault="00091FC8" w:rsidP="00091FC8">
      <w:pPr>
        <w:pStyle w:val="Prrafodelista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091FC8" w:rsidRPr="00992B3F" w:rsidRDefault="00091FC8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Preside:</w:t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  <w:t xml:space="preserve">María Cecilia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M</w:t>
      </w:r>
      <w:r w:rsidR="008F490F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’Causland</w:t>
      </w:r>
      <w:proofErr w:type="spellEnd"/>
      <w:r w:rsidR="008F490F"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Sánchez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Departamento de Derecho Civil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Externado de Colombia</w:t>
      </w:r>
    </w:p>
    <w:p w:rsidR="00992B3F" w:rsidRDefault="00992B3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Discuten:</w:t>
      </w:r>
    </w:p>
    <w:p w:rsid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</w:p>
    <w:p w:rsidR="008F490F" w:rsidRPr="00992B3F" w:rsidRDefault="008F490F" w:rsidP="00992B3F">
      <w:pPr>
        <w:pStyle w:val="Prrafodelista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Gian</w:t>
      </w:r>
      <w:proofErr w:type="spellEnd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 xml:space="preserve"> Franco </w:t>
      </w:r>
      <w:proofErr w:type="spellStart"/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Rosso</w:t>
      </w:r>
      <w:proofErr w:type="spellEnd"/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Director Departamento de Derecho Civil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Universidad de los Andes – Chile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</w:r>
      <w:r w:rsidRPr="00992B3F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_tradnl"/>
        </w:rPr>
        <w:t>Héctor Patiño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ab/>
        <w:t>Departamento de Derecho Civil</w:t>
      </w:r>
    </w:p>
    <w:p w:rsidR="008F490F" w:rsidRPr="00992B3F" w:rsidRDefault="008F490F" w:rsidP="008F490F">
      <w:pPr>
        <w:pStyle w:val="Prrafodelista"/>
        <w:ind w:left="1416" w:firstLine="708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</w:pPr>
      <w:r w:rsidRPr="00992B3F">
        <w:rPr>
          <w:rFonts w:ascii="Arial" w:eastAsia="Times New Roman" w:hAnsi="Arial" w:cs="Arial"/>
          <w:bCs/>
          <w:color w:val="000000"/>
          <w:sz w:val="20"/>
          <w:szCs w:val="20"/>
          <w:lang w:val="es-ES" w:eastAsia="es-ES_tradnl"/>
        </w:rPr>
        <w:t>Universidad Externado de Colombia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hAnsi="Arial" w:cs="Arial"/>
          <w:sz w:val="20"/>
          <w:szCs w:val="20"/>
          <w:lang w:val="es-ES"/>
        </w:rPr>
      </w:pPr>
    </w:p>
    <w:p w:rsidR="008F490F" w:rsidRPr="00992B3F" w:rsidRDefault="008F490F" w:rsidP="00091FC8">
      <w:pPr>
        <w:pStyle w:val="Prrafodelista"/>
        <w:ind w:left="1416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</w:r>
      <w:r w:rsidRPr="00992B3F">
        <w:rPr>
          <w:rFonts w:ascii="Arial" w:hAnsi="Arial" w:cs="Arial"/>
          <w:b/>
          <w:sz w:val="20"/>
          <w:szCs w:val="20"/>
          <w:lang w:val="es-ES"/>
        </w:rPr>
        <w:t>Luis Carlos Sánchez Hernández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  <w:t>Departamento de Derecho Romano</w:t>
      </w:r>
    </w:p>
    <w:p w:rsidR="008F490F" w:rsidRPr="00992B3F" w:rsidRDefault="008F490F" w:rsidP="00091FC8">
      <w:pPr>
        <w:pStyle w:val="Prrafodelista"/>
        <w:ind w:left="1416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ab/>
        <w:t>Universidad Externado de Colombia</w:t>
      </w:r>
    </w:p>
    <w:p w:rsidR="00A42EBE" w:rsidRPr="00992B3F" w:rsidRDefault="00A42EBE" w:rsidP="00091FC8">
      <w:pPr>
        <w:jc w:val="both"/>
        <w:rPr>
          <w:rFonts w:ascii="Arial" w:hAnsi="Arial" w:cs="Arial"/>
          <w:b/>
          <w:sz w:val="20"/>
          <w:szCs w:val="20"/>
          <w:lang w:val="es-ES"/>
        </w:rPr>
      </w:pPr>
    </w:p>
    <w:p w:rsidR="008F490F" w:rsidRPr="00992B3F" w:rsidRDefault="00992B3F" w:rsidP="00091FC8">
      <w:pPr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>Presentación del Observatorio de nuevas tecnologías y derecho privado del Departamento de Derecho Civil</w:t>
      </w:r>
    </w:p>
    <w:p w:rsidR="00992B3F" w:rsidRPr="00992B3F" w:rsidRDefault="00992B3F" w:rsidP="00091FC8">
      <w:pPr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ab/>
      </w:r>
      <w:r w:rsidRPr="00992B3F">
        <w:rPr>
          <w:rFonts w:ascii="Arial" w:hAnsi="Arial" w:cs="Arial"/>
          <w:b/>
          <w:sz w:val="20"/>
          <w:szCs w:val="20"/>
          <w:lang w:val="es-ES"/>
        </w:rPr>
        <w:tab/>
      </w:r>
      <w:r w:rsidRPr="00992B3F">
        <w:rPr>
          <w:rFonts w:ascii="Arial" w:hAnsi="Arial" w:cs="Arial"/>
          <w:b/>
          <w:sz w:val="20"/>
          <w:szCs w:val="20"/>
          <w:lang w:val="es-ES"/>
        </w:rPr>
        <w:tab/>
      </w:r>
    </w:p>
    <w:p w:rsidR="00992B3F" w:rsidRPr="00992B3F" w:rsidRDefault="00992B3F" w:rsidP="00992B3F">
      <w:pPr>
        <w:ind w:left="1416" w:firstLine="708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992B3F">
        <w:rPr>
          <w:rFonts w:ascii="Arial" w:hAnsi="Arial" w:cs="Arial"/>
          <w:b/>
          <w:sz w:val="20"/>
          <w:szCs w:val="20"/>
          <w:lang w:val="es-ES"/>
        </w:rPr>
        <w:t xml:space="preserve">Silvana </w:t>
      </w:r>
      <w:proofErr w:type="spellStart"/>
      <w:r w:rsidRPr="00992B3F">
        <w:rPr>
          <w:rFonts w:ascii="Arial" w:hAnsi="Arial" w:cs="Arial"/>
          <w:b/>
          <w:sz w:val="20"/>
          <w:szCs w:val="20"/>
          <w:lang w:val="es-ES"/>
        </w:rPr>
        <w:t>Fortich</w:t>
      </w:r>
      <w:proofErr w:type="spellEnd"/>
    </w:p>
    <w:p w:rsidR="00992B3F" w:rsidRPr="00992B3F" w:rsidRDefault="00992B3F" w:rsidP="00992B3F">
      <w:pPr>
        <w:ind w:left="1416" w:firstLine="708"/>
        <w:jc w:val="both"/>
        <w:rPr>
          <w:rFonts w:ascii="Arial" w:hAnsi="Arial" w:cs="Arial"/>
          <w:sz w:val="20"/>
          <w:szCs w:val="20"/>
          <w:lang w:val="es-ES"/>
        </w:rPr>
      </w:pPr>
      <w:r w:rsidRPr="00992B3F">
        <w:rPr>
          <w:rFonts w:ascii="Arial" w:hAnsi="Arial" w:cs="Arial"/>
          <w:sz w:val="20"/>
          <w:szCs w:val="20"/>
          <w:lang w:val="es-ES"/>
        </w:rPr>
        <w:t>Departamento de Derecho Civil</w:t>
      </w:r>
    </w:p>
    <w:p w:rsidR="00992B3F" w:rsidRDefault="00992B3F" w:rsidP="00992B3F">
      <w:pPr>
        <w:jc w:val="both"/>
        <w:rPr>
          <w:rFonts w:ascii="Arial" w:hAnsi="Arial" w:cs="Arial"/>
          <w:b/>
          <w:sz w:val="20"/>
          <w:szCs w:val="20"/>
          <w:lang w:val="es-ES"/>
        </w:rPr>
      </w:pPr>
    </w:p>
    <w:p w:rsidR="008F490F" w:rsidRPr="00992B3F" w:rsidRDefault="00992B3F" w:rsidP="00992B3F">
      <w:pPr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>Conclusiones</w:t>
      </w:r>
    </w:p>
    <w:p w:rsidR="00AB6EE5" w:rsidRPr="00992B3F" w:rsidRDefault="00AB6EE5" w:rsidP="00091FC8">
      <w:pPr>
        <w:jc w:val="both"/>
        <w:rPr>
          <w:rFonts w:ascii="Arial" w:hAnsi="Arial" w:cs="Arial"/>
          <w:sz w:val="20"/>
          <w:szCs w:val="20"/>
          <w:lang w:val="es-ES"/>
        </w:rPr>
      </w:pPr>
    </w:p>
    <w:sectPr w:rsidR="00AB6EE5" w:rsidRPr="00992B3F" w:rsidSect="00C43FD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D63" w:rsidRDefault="004A2D63" w:rsidP="00A42EBE">
      <w:r>
        <w:separator/>
      </w:r>
    </w:p>
  </w:endnote>
  <w:endnote w:type="continuationSeparator" w:id="0">
    <w:p w:rsidR="004A2D63" w:rsidRDefault="004A2D63" w:rsidP="00A4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D63" w:rsidRDefault="004A2D63" w:rsidP="00A42EBE">
      <w:r>
        <w:separator/>
      </w:r>
    </w:p>
  </w:footnote>
  <w:footnote w:type="continuationSeparator" w:id="0">
    <w:p w:rsidR="004A2D63" w:rsidRDefault="004A2D63" w:rsidP="00A42E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2EBE" w:rsidRDefault="00A42EBE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60E1337F" wp14:editId="4CE8380E">
          <wp:simplePos x="0" y="0"/>
          <wp:positionH relativeFrom="column">
            <wp:posOffset>-575733</wp:posOffset>
          </wp:positionH>
          <wp:positionV relativeFrom="paragraph">
            <wp:posOffset>-149437</wp:posOffset>
          </wp:positionV>
          <wp:extent cx="6905625" cy="523875"/>
          <wp:effectExtent l="0" t="0" r="3175" b="9525"/>
          <wp:wrapThrough wrapText="bothSides">
            <wp:wrapPolygon edited="0">
              <wp:start x="0" y="0"/>
              <wp:lineTo x="0" y="20945"/>
              <wp:lineTo x="21530" y="20945"/>
              <wp:lineTo x="21530" y="0"/>
              <wp:lineTo x="0" y="0"/>
            </wp:wrapPolygon>
          </wp:wrapThrough>
          <wp:docPr id="2" name="Imagen 2" descr="D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5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F64769"/>
    <w:multiLevelType w:val="hybridMultilevel"/>
    <w:tmpl w:val="A9025FEC"/>
    <w:lvl w:ilvl="0" w:tplc="6B02C6A8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b/>
        <w:sz w:val="20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0388C"/>
    <w:multiLevelType w:val="hybridMultilevel"/>
    <w:tmpl w:val="77742A0C"/>
    <w:lvl w:ilvl="0" w:tplc="1A5A3BA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D1B"/>
    <w:rsid w:val="00072D1B"/>
    <w:rsid w:val="00073E02"/>
    <w:rsid w:val="00091FC8"/>
    <w:rsid w:val="00095EFB"/>
    <w:rsid w:val="000E4004"/>
    <w:rsid w:val="00113DDC"/>
    <w:rsid w:val="0012227E"/>
    <w:rsid w:val="002A5F4E"/>
    <w:rsid w:val="002B60F2"/>
    <w:rsid w:val="002E1BC9"/>
    <w:rsid w:val="0032007A"/>
    <w:rsid w:val="004A2D63"/>
    <w:rsid w:val="004A4833"/>
    <w:rsid w:val="004F21B5"/>
    <w:rsid w:val="00526CD3"/>
    <w:rsid w:val="005957EC"/>
    <w:rsid w:val="005F3DCE"/>
    <w:rsid w:val="0060314E"/>
    <w:rsid w:val="00644D50"/>
    <w:rsid w:val="007066AF"/>
    <w:rsid w:val="00736C71"/>
    <w:rsid w:val="00797EA2"/>
    <w:rsid w:val="007B5595"/>
    <w:rsid w:val="00810AB6"/>
    <w:rsid w:val="00835D09"/>
    <w:rsid w:val="008E0BFC"/>
    <w:rsid w:val="008F490F"/>
    <w:rsid w:val="009312F3"/>
    <w:rsid w:val="00992B3F"/>
    <w:rsid w:val="009C264F"/>
    <w:rsid w:val="00A05A3E"/>
    <w:rsid w:val="00A42EBE"/>
    <w:rsid w:val="00A95AB6"/>
    <w:rsid w:val="00AB49DB"/>
    <w:rsid w:val="00AB6EE5"/>
    <w:rsid w:val="00B104DE"/>
    <w:rsid w:val="00B61837"/>
    <w:rsid w:val="00BA2C58"/>
    <w:rsid w:val="00C247B0"/>
    <w:rsid w:val="00C43FD9"/>
    <w:rsid w:val="00C548CD"/>
    <w:rsid w:val="00C965AE"/>
    <w:rsid w:val="00CC5850"/>
    <w:rsid w:val="00DE509F"/>
    <w:rsid w:val="00E7760F"/>
    <w:rsid w:val="00F1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2767"/>
  <w15:chartTrackingRefBased/>
  <w15:docId w15:val="{E3D8D880-F4D9-874C-908F-F3B7E40D4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B6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42E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2EBE"/>
  </w:style>
  <w:style w:type="paragraph" w:styleId="Piedepgina">
    <w:name w:val="footer"/>
    <w:basedOn w:val="Normal"/>
    <w:link w:val="PiedepginaCar"/>
    <w:uiPriority w:val="99"/>
    <w:unhideWhenUsed/>
    <w:rsid w:val="00A42E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2EBE"/>
  </w:style>
  <w:style w:type="paragraph" w:styleId="Prrafodelista">
    <w:name w:val="List Paragraph"/>
    <w:basedOn w:val="Normal"/>
    <w:uiPriority w:val="34"/>
    <w:qFormat/>
    <w:rsid w:val="00A42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67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430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ALBERTO CHINCHILLA IMBETT</dc:creator>
  <cp:keywords/>
  <dc:description/>
  <cp:lastModifiedBy>CACUA GAMBOA LAURA LUCIA</cp:lastModifiedBy>
  <cp:revision>26</cp:revision>
  <dcterms:created xsi:type="dcterms:W3CDTF">2018-07-16T18:04:00Z</dcterms:created>
  <dcterms:modified xsi:type="dcterms:W3CDTF">2018-10-26T14:09:00Z</dcterms:modified>
</cp:coreProperties>
</file>