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EB1672" w14:textId="3E50BDB2" w:rsidR="008A31D3" w:rsidRPr="00DD4ECD" w:rsidRDefault="465C5F4C" w:rsidP="00077356">
      <w:pPr>
        <w:spacing w:after="0" w:line="240" w:lineRule="auto"/>
        <w:rPr>
          <w:lang w:val="es-ES_tradnl"/>
        </w:rPr>
      </w:pPr>
      <w:r w:rsidRPr="00DD4ECD">
        <w:rPr>
          <w:lang w:val="es-ES_tradnl"/>
        </w:rPr>
        <w:t>Universidad Externado de Colombia</w:t>
      </w:r>
    </w:p>
    <w:p w14:paraId="0037039E" w14:textId="719F6D4E" w:rsidR="008A31D3" w:rsidRPr="00DD4ECD" w:rsidRDefault="465C5F4C" w:rsidP="00077356">
      <w:pPr>
        <w:spacing w:after="0" w:line="240" w:lineRule="auto"/>
        <w:rPr>
          <w:lang w:val="es-ES_tradnl"/>
        </w:rPr>
      </w:pPr>
      <w:r w:rsidRPr="00DD4ECD">
        <w:rPr>
          <w:lang w:val="es-ES_tradnl"/>
        </w:rPr>
        <w:t>Facultad de Economía</w:t>
      </w:r>
    </w:p>
    <w:p w14:paraId="7E7D31C6" w14:textId="4514957E" w:rsidR="008A31D3" w:rsidRDefault="00261C95" w:rsidP="00077356">
      <w:pPr>
        <w:pBdr>
          <w:bottom w:val="single" w:sz="6" w:space="1" w:color="auto"/>
        </w:pBdr>
        <w:spacing w:after="0" w:line="240" w:lineRule="auto"/>
        <w:rPr>
          <w:lang w:val="es-ES_tradnl"/>
        </w:rPr>
      </w:pPr>
      <w:r>
        <w:rPr>
          <w:lang w:val="es-ES_tradnl"/>
        </w:rPr>
        <w:t>Reunión del Consejo Directivo de la Facultad de Economía – 21 de mayo de 2019 – Anexo I</w:t>
      </w:r>
    </w:p>
    <w:p w14:paraId="4432D4BE" w14:textId="77777777" w:rsidR="00261C95" w:rsidRDefault="00261C95" w:rsidP="00077356">
      <w:pPr>
        <w:spacing w:after="0" w:line="240" w:lineRule="auto"/>
        <w:jc w:val="center"/>
        <w:rPr>
          <w:lang w:val="es-ES_tradnl"/>
        </w:rPr>
      </w:pPr>
    </w:p>
    <w:p w14:paraId="64240B9F" w14:textId="41B7D352" w:rsidR="465C5F4C" w:rsidRPr="00DD4ECD" w:rsidRDefault="465C5F4C" w:rsidP="00077356">
      <w:pPr>
        <w:spacing w:after="0" w:line="240" w:lineRule="auto"/>
        <w:jc w:val="center"/>
        <w:rPr>
          <w:b/>
          <w:bCs/>
          <w:lang w:val="es-ES_tradnl"/>
        </w:rPr>
      </w:pPr>
      <w:r w:rsidRPr="00DD4ECD">
        <w:rPr>
          <w:b/>
          <w:bCs/>
          <w:lang w:val="es-ES_tradnl"/>
        </w:rPr>
        <w:t>Mecanismo de elección de representantes de estudiantes ante el</w:t>
      </w:r>
    </w:p>
    <w:p w14:paraId="001401CE" w14:textId="235B1C74" w:rsidR="465C5F4C" w:rsidRPr="00DD4ECD" w:rsidRDefault="465C5F4C" w:rsidP="00077356">
      <w:pPr>
        <w:spacing w:after="0" w:line="240" w:lineRule="auto"/>
        <w:jc w:val="center"/>
        <w:rPr>
          <w:b/>
          <w:bCs/>
          <w:lang w:val="es-ES_tradnl"/>
        </w:rPr>
      </w:pPr>
      <w:r w:rsidRPr="00DD4ECD">
        <w:rPr>
          <w:b/>
          <w:bCs/>
          <w:lang w:val="es-ES_tradnl"/>
        </w:rPr>
        <w:t>Consejo Directivo de la Facultad de Economía</w:t>
      </w:r>
    </w:p>
    <w:p w14:paraId="1E7D87D6" w14:textId="57EFF423" w:rsidR="465C5F4C" w:rsidRPr="00DD4ECD" w:rsidRDefault="465C5F4C" w:rsidP="00077356">
      <w:pPr>
        <w:spacing w:after="0" w:line="240" w:lineRule="auto"/>
        <w:jc w:val="center"/>
        <w:rPr>
          <w:b/>
          <w:bCs/>
          <w:lang w:val="es-ES_tradnl"/>
        </w:rPr>
      </w:pPr>
    </w:p>
    <w:p w14:paraId="5E061370" w14:textId="6AB9437E" w:rsidR="465C5F4C" w:rsidRPr="00077356" w:rsidRDefault="465C5F4C" w:rsidP="00077356">
      <w:pPr>
        <w:pStyle w:val="Prrafodelista"/>
        <w:numPr>
          <w:ilvl w:val="0"/>
          <w:numId w:val="7"/>
        </w:numPr>
        <w:spacing w:line="240" w:lineRule="auto"/>
        <w:jc w:val="both"/>
        <w:rPr>
          <w:b/>
          <w:bCs/>
          <w:lang w:val="es-ES_tradnl"/>
        </w:rPr>
      </w:pPr>
      <w:r w:rsidRPr="00077356">
        <w:rPr>
          <w:b/>
          <w:bCs/>
          <w:lang w:val="es-ES_tradnl"/>
        </w:rPr>
        <w:t>Antecedentes</w:t>
      </w:r>
    </w:p>
    <w:p w14:paraId="3964DAB9" w14:textId="77777777" w:rsidR="00744BE8" w:rsidRDefault="465C5F4C" w:rsidP="00077356">
      <w:pPr>
        <w:spacing w:line="240" w:lineRule="auto"/>
        <w:jc w:val="both"/>
        <w:rPr>
          <w:lang w:val="es-ES_tradnl"/>
        </w:rPr>
      </w:pPr>
      <w:r w:rsidRPr="00DD4ECD">
        <w:rPr>
          <w:lang w:val="es-ES_tradnl"/>
        </w:rPr>
        <w:t xml:space="preserve">En reunión del 11 de abril de 2019, el Consejo Directivo de la Facultad de Economía </w:t>
      </w:r>
      <w:r w:rsidR="00744BE8">
        <w:rPr>
          <w:lang w:val="es-ES_tradnl"/>
        </w:rPr>
        <w:t xml:space="preserve">estableció que en las elecciones de representantes ante esta corporación, incorporan: </w:t>
      </w:r>
    </w:p>
    <w:p w14:paraId="1166C5E4" w14:textId="301A2B15" w:rsidR="465C5F4C" w:rsidRPr="00DD4ECD" w:rsidRDefault="00744BE8" w:rsidP="00077356">
      <w:pPr>
        <w:pStyle w:val="Prrafodelista"/>
        <w:numPr>
          <w:ilvl w:val="0"/>
          <w:numId w:val="1"/>
        </w:numPr>
        <w:spacing w:line="240" w:lineRule="auto"/>
        <w:jc w:val="both"/>
        <w:rPr>
          <w:lang w:val="es-ES_tradnl"/>
        </w:rPr>
      </w:pPr>
      <w:r>
        <w:rPr>
          <w:lang w:val="es-ES_tradnl"/>
        </w:rPr>
        <w:t xml:space="preserve">La representación de estudiantes hombres y mujeres </w:t>
      </w:r>
      <w:r w:rsidR="465C5F4C" w:rsidRPr="00DD4ECD">
        <w:rPr>
          <w:lang w:val="es-ES_tradnl"/>
        </w:rPr>
        <w:t>ante el Consejo y</w:t>
      </w:r>
      <w:r w:rsidR="00DD4ECD">
        <w:rPr>
          <w:lang w:val="es-ES_tradnl"/>
        </w:rPr>
        <w:t xml:space="preserve">, en general, </w:t>
      </w:r>
      <w:r w:rsidR="465C5F4C" w:rsidRPr="00DD4ECD">
        <w:rPr>
          <w:lang w:val="es-ES_tradnl"/>
        </w:rPr>
        <w:t>en cualquier cargo de representación, responsabilidad o liderazgo</w:t>
      </w:r>
      <w:r w:rsidR="00DD4ECD">
        <w:rPr>
          <w:lang w:val="es-ES_tradnl"/>
        </w:rPr>
        <w:t xml:space="preserve"> en el ámbito universitario o en su ejercicio laboral.</w:t>
      </w:r>
    </w:p>
    <w:p w14:paraId="47C8B59D" w14:textId="3C00A990" w:rsidR="465C5F4C" w:rsidRDefault="00744BE8" w:rsidP="00077356">
      <w:pPr>
        <w:pStyle w:val="Prrafodelista"/>
        <w:numPr>
          <w:ilvl w:val="0"/>
          <w:numId w:val="1"/>
        </w:numPr>
        <w:spacing w:line="240" w:lineRule="auto"/>
        <w:jc w:val="both"/>
        <w:rPr>
          <w:lang w:val="es-ES_tradnl"/>
        </w:rPr>
      </w:pPr>
      <w:r>
        <w:rPr>
          <w:lang w:val="es-ES_tradnl"/>
        </w:rPr>
        <w:t xml:space="preserve">Incorporar un </w:t>
      </w:r>
      <w:r w:rsidR="465C5F4C" w:rsidRPr="00DD4ECD">
        <w:rPr>
          <w:lang w:val="es-ES_tradnl"/>
        </w:rPr>
        <w:t>procedimiento de elección de representantes ante el Consejo Directivo</w:t>
      </w:r>
      <w:r w:rsidR="00672BA1">
        <w:rPr>
          <w:lang w:val="es-ES_tradnl"/>
        </w:rPr>
        <w:t xml:space="preserve"> de la Facultad</w:t>
      </w:r>
      <w:r w:rsidR="465C5F4C" w:rsidRPr="00DD4ECD">
        <w:rPr>
          <w:lang w:val="es-ES_tradnl"/>
        </w:rPr>
        <w:t xml:space="preserve">, de tal manera que </w:t>
      </w:r>
      <w:r w:rsidR="00672BA1">
        <w:rPr>
          <w:lang w:val="es-ES_tradnl"/>
        </w:rPr>
        <w:t>este</w:t>
      </w:r>
      <w:r w:rsidR="465C5F4C" w:rsidRPr="00DD4ECD">
        <w:rPr>
          <w:lang w:val="es-ES_tradnl"/>
        </w:rPr>
        <w:t xml:space="preserve"> propenda por la representación de hombres y mujeres</w:t>
      </w:r>
      <w:r w:rsidR="00DD4ECD">
        <w:rPr>
          <w:lang w:val="es-ES_tradnl"/>
        </w:rPr>
        <w:t xml:space="preserve"> en esta corporación.</w:t>
      </w:r>
    </w:p>
    <w:p w14:paraId="4AAF1308" w14:textId="77777777" w:rsidR="00077356" w:rsidRDefault="00077356" w:rsidP="00077356">
      <w:pPr>
        <w:pStyle w:val="Prrafodelista"/>
        <w:spacing w:line="240" w:lineRule="auto"/>
        <w:jc w:val="both"/>
        <w:rPr>
          <w:lang w:val="es-ES_tradnl"/>
        </w:rPr>
      </w:pPr>
    </w:p>
    <w:p w14:paraId="318D9194" w14:textId="7BEE42E2" w:rsidR="00DD4ECD" w:rsidRPr="00077356" w:rsidRDefault="00DD4ECD" w:rsidP="00077356">
      <w:pPr>
        <w:pStyle w:val="Prrafodelista"/>
        <w:numPr>
          <w:ilvl w:val="0"/>
          <w:numId w:val="7"/>
        </w:numPr>
        <w:spacing w:line="240" w:lineRule="auto"/>
        <w:jc w:val="both"/>
        <w:rPr>
          <w:b/>
          <w:lang w:val="es-ES_tradnl"/>
        </w:rPr>
      </w:pPr>
      <w:r w:rsidRPr="00077356">
        <w:rPr>
          <w:b/>
          <w:lang w:val="es-ES_tradnl"/>
        </w:rPr>
        <w:t>Principios del mecanismo electoral</w:t>
      </w:r>
    </w:p>
    <w:p w14:paraId="1EE90602" w14:textId="4F51A76E" w:rsidR="00DD4ECD" w:rsidRPr="00DD4ECD" w:rsidRDefault="00DD4ECD" w:rsidP="00077356">
      <w:pPr>
        <w:spacing w:line="240" w:lineRule="auto"/>
        <w:jc w:val="both"/>
        <w:rPr>
          <w:lang w:val="es-ES_tradnl"/>
        </w:rPr>
      </w:pPr>
      <w:r w:rsidRPr="00DD4ECD">
        <w:rPr>
          <w:lang w:val="es-ES_tradnl"/>
        </w:rPr>
        <w:t>Para cumplir con el objetivo antes mencionado</w:t>
      </w:r>
      <w:r>
        <w:rPr>
          <w:lang w:val="es-ES_tradnl"/>
        </w:rPr>
        <w:t xml:space="preserve"> se propone un mecanismo electoral</w:t>
      </w:r>
      <w:r w:rsidRPr="00DD4ECD">
        <w:rPr>
          <w:lang w:val="es-ES_tradnl"/>
        </w:rPr>
        <w:t xml:space="preserve"> guiado por los siguientes principios</w:t>
      </w:r>
      <w:r>
        <w:rPr>
          <w:lang w:val="es-ES_tradnl"/>
        </w:rPr>
        <w:t>:</w:t>
      </w:r>
    </w:p>
    <w:p w14:paraId="6C984ECB" w14:textId="0600D96B" w:rsidR="00DD4ECD" w:rsidRDefault="00DD4ECD" w:rsidP="00077356">
      <w:pPr>
        <w:spacing w:line="240" w:lineRule="auto"/>
        <w:jc w:val="both"/>
        <w:rPr>
          <w:lang w:val="es-ES_tradnl"/>
        </w:rPr>
      </w:pPr>
      <w:r w:rsidRPr="00DD4ECD">
        <w:rPr>
          <w:lang w:val="es-ES_tradnl"/>
        </w:rPr>
        <w:t xml:space="preserve">1. Representación de hombres y mujeres: De los cuatro </w:t>
      </w:r>
      <w:r>
        <w:rPr>
          <w:lang w:val="es-ES_tradnl"/>
        </w:rPr>
        <w:t xml:space="preserve">estudiantes miembros del Consejo </w:t>
      </w:r>
      <w:r w:rsidRPr="00DD4ECD">
        <w:rPr>
          <w:lang w:val="es-ES_tradnl"/>
        </w:rPr>
        <w:t>(dos titulares y dos suplentes), por lo menos uno debe ser hombre y por lo menos uno debe ser mujer</w:t>
      </w:r>
      <w:r>
        <w:rPr>
          <w:lang w:val="es-ES_tradnl"/>
        </w:rPr>
        <w:t>.</w:t>
      </w:r>
    </w:p>
    <w:p w14:paraId="796DD7E8" w14:textId="08BEC969" w:rsidR="00DD4ECD" w:rsidRDefault="00DD4ECD" w:rsidP="00077356">
      <w:pPr>
        <w:spacing w:line="240" w:lineRule="auto"/>
        <w:jc w:val="both"/>
        <w:rPr>
          <w:lang w:val="es-ES_tradnl"/>
        </w:rPr>
      </w:pPr>
      <w:r>
        <w:rPr>
          <w:lang w:val="es-ES_tradnl"/>
        </w:rPr>
        <w:t>2. Las elecciones de representantes de estudiantes ante el Consejo de la Facultad deben servir para construir proyectos y propuestas comunes de la Facultad, transversales a los intereses de estudiantes de diferentes semestres.</w:t>
      </w:r>
    </w:p>
    <w:p w14:paraId="3966D67E" w14:textId="1A417825" w:rsidR="00DD4ECD" w:rsidRDefault="00DD4ECD" w:rsidP="00077356">
      <w:pPr>
        <w:spacing w:line="240" w:lineRule="auto"/>
        <w:jc w:val="both"/>
        <w:rPr>
          <w:lang w:val="es-ES_tradnl"/>
        </w:rPr>
      </w:pPr>
      <w:r>
        <w:rPr>
          <w:lang w:val="es-ES_tradnl"/>
        </w:rPr>
        <w:t xml:space="preserve">3. Las elecciones deben ser un ejercicio transparente, plural y abierto. </w:t>
      </w:r>
    </w:p>
    <w:p w14:paraId="22E0F194" w14:textId="05353238" w:rsidR="00DD4ECD" w:rsidRDefault="00DD4ECD" w:rsidP="00077356">
      <w:pPr>
        <w:spacing w:line="240" w:lineRule="auto"/>
        <w:jc w:val="both"/>
        <w:rPr>
          <w:lang w:val="es-ES_tradnl"/>
        </w:rPr>
      </w:pPr>
      <w:r>
        <w:rPr>
          <w:lang w:val="es-ES_tradnl"/>
        </w:rPr>
        <w:t>4. Además, las elecciones debe</w:t>
      </w:r>
      <w:r w:rsidR="00672BA1">
        <w:rPr>
          <w:lang w:val="es-ES_tradnl"/>
        </w:rPr>
        <w:t>n</w:t>
      </w:r>
      <w:r>
        <w:rPr>
          <w:lang w:val="es-ES_tradnl"/>
        </w:rPr>
        <w:t xml:space="preserve"> ser una experiencia formadora en democracia y competencias ciudadanas.</w:t>
      </w:r>
    </w:p>
    <w:p w14:paraId="64D437A1" w14:textId="77777777" w:rsidR="00077356" w:rsidRDefault="00077356" w:rsidP="00077356">
      <w:pPr>
        <w:spacing w:line="240" w:lineRule="auto"/>
        <w:jc w:val="both"/>
        <w:rPr>
          <w:lang w:val="es-ES_tradnl"/>
        </w:rPr>
      </w:pPr>
    </w:p>
    <w:p w14:paraId="2B71F8CF" w14:textId="6023CC67" w:rsidR="00DD4ECD" w:rsidRPr="00077356" w:rsidRDefault="00DD4ECD" w:rsidP="00077356">
      <w:pPr>
        <w:pStyle w:val="Prrafodelista"/>
        <w:numPr>
          <w:ilvl w:val="0"/>
          <w:numId w:val="7"/>
        </w:numPr>
        <w:spacing w:line="240" w:lineRule="auto"/>
        <w:jc w:val="both"/>
        <w:rPr>
          <w:b/>
          <w:lang w:val="es-ES_tradnl"/>
        </w:rPr>
      </w:pPr>
      <w:r w:rsidRPr="00077356">
        <w:rPr>
          <w:b/>
          <w:lang w:val="es-ES_tradnl"/>
        </w:rPr>
        <w:t>Mecanismo electoral propuesto</w:t>
      </w:r>
    </w:p>
    <w:p w14:paraId="70F074EA" w14:textId="5C8D3B7D" w:rsidR="00DD4ECD" w:rsidRDefault="00672BA1" w:rsidP="00077356">
      <w:pPr>
        <w:spacing w:line="240" w:lineRule="auto"/>
        <w:jc w:val="both"/>
        <w:rPr>
          <w:lang w:val="es-ES_tradnl"/>
        </w:rPr>
      </w:pPr>
      <w:r>
        <w:rPr>
          <w:lang w:val="es-ES_tradnl"/>
        </w:rPr>
        <w:t>El mecanismo propuesto tiene los siguientes elementos:</w:t>
      </w:r>
    </w:p>
    <w:p w14:paraId="53C238A8" w14:textId="70EFBD0F" w:rsidR="00DD4ECD" w:rsidRDefault="00DD4ECD" w:rsidP="00077356">
      <w:pPr>
        <w:spacing w:line="240" w:lineRule="auto"/>
        <w:jc w:val="both"/>
        <w:rPr>
          <w:lang w:val="es-ES_tradnl"/>
        </w:rPr>
      </w:pPr>
      <w:r>
        <w:rPr>
          <w:lang w:val="es-ES_tradnl"/>
        </w:rPr>
        <w:t>1. Listas de cuatro miembros, en donde debe haber por lo menos una mujer y por lo menos un hombre, así como estudiantes de por lo menos dos semestres.</w:t>
      </w:r>
    </w:p>
    <w:p w14:paraId="2B3D7CF6" w14:textId="3F58B666" w:rsidR="00DD4ECD" w:rsidRDefault="00DD4ECD" w:rsidP="00077356">
      <w:pPr>
        <w:spacing w:line="240" w:lineRule="auto"/>
        <w:jc w:val="both"/>
        <w:rPr>
          <w:lang w:val="es-ES_tradnl"/>
        </w:rPr>
      </w:pPr>
      <w:r>
        <w:rPr>
          <w:lang w:val="es-ES_tradnl"/>
        </w:rPr>
        <w:t>2. Voto preferente: Cada estudiante puede votar por una lista y, dentro de esa lista, por un candidato de su preferencia.</w:t>
      </w:r>
    </w:p>
    <w:p w14:paraId="41EDF45D" w14:textId="5D502901" w:rsidR="00DD4ECD" w:rsidRDefault="00DD4ECD" w:rsidP="00077356">
      <w:pPr>
        <w:spacing w:line="240" w:lineRule="auto"/>
        <w:jc w:val="both"/>
        <w:rPr>
          <w:lang w:val="es-ES_tradnl"/>
        </w:rPr>
      </w:pPr>
      <w:r>
        <w:rPr>
          <w:lang w:val="es-ES_tradnl"/>
        </w:rPr>
        <w:t xml:space="preserve">3. Para determinar las listas y candidatos con derecho a una silla en el Consejo, se </w:t>
      </w:r>
      <w:r w:rsidR="00672BA1">
        <w:rPr>
          <w:lang w:val="es-ES_tradnl"/>
        </w:rPr>
        <w:t>implementará</w:t>
      </w:r>
      <w:r>
        <w:rPr>
          <w:lang w:val="es-ES_tradnl"/>
        </w:rPr>
        <w:t xml:space="preserve"> el mecanismo de cifra repartidora usado en las elecciones de corporaciones legislativas en Colombia, según el método D’Hont, cuyos detalles se pueden consultar en la página de la Registraduría Nacional del Estado Civil:</w:t>
      </w:r>
    </w:p>
    <w:p w14:paraId="5EF242B1" w14:textId="77777777" w:rsidR="00672BA1" w:rsidRDefault="00744BE8" w:rsidP="00077356">
      <w:pPr>
        <w:spacing w:after="0" w:line="240" w:lineRule="auto"/>
        <w:rPr>
          <w:rFonts w:ascii="Times New Roman" w:eastAsia="Times New Roman" w:hAnsi="Times New Roman" w:cs="Times New Roman"/>
          <w:sz w:val="20"/>
          <w:szCs w:val="20"/>
          <w:lang w:val="es-ES_tradnl" w:eastAsia="es-ES"/>
        </w:rPr>
      </w:pPr>
      <w:hyperlink r:id="rId8" w:history="1">
        <w:r w:rsidR="00DD4ECD" w:rsidRPr="00DD4ECD">
          <w:rPr>
            <w:rFonts w:ascii="Times New Roman" w:eastAsia="Times New Roman" w:hAnsi="Times New Roman" w:cs="Times New Roman"/>
            <w:color w:val="0000FF"/>
            <w:sz w:val="20"/>
            <w:szCs w:val="20"/>
            <w:u w:val="single"/>
            <w:lang w:val="es-ES_tradnl" w:eastAsia="es-ES"/>
          </w:rPr>
          <w:t>https://www.registraduria.gov.co/Elecciones/refor_elect.htm</w:t>
        </w:r>
      </w:hyperlink>
    </w:p>
    <w:p w14:paraId="77FFACAF" w14:textId="77777777" w:rsidR="00672BA1" w:rsidRDefault="00672BA1" w:rsidP="00077356">
      <w:pPr>
        <w:spacing w:after="0" w:line="240" w:lineRule="auto"/>
        <w:rPr>
          <w:lang w:val="es-ES_tradnl"/>
        </w:rPr>
      </w:pPr>
    </w:p>
    <w:p w14:paraId="00C9DAEF" w14:textId="0AA18015" w:rsidR="00DD4ECD" w:rsidRPr="00077356" w:rsidRDefault="00077356" w:rsidP="00077356">
      <w:pPr>
        <w:spacing w:after="0" w:line="240" w:lineRule="auto"/>
        <w:rPr>
          <w:lang w:val="es-ES_tradnl"/>
        </w:rPr>
      </w:pPr>
      <w:r>
        <w:rPr>
          <w:lang w:val="es-ES_tradnl"/>
        </w:rPr>
        <w:t xml:space="preserve">4. </w:t>
      </w:r>
      <w:r w:rsidR="005B5F29" w:rsidRPr="00077356">
        <w:rPr>
          <w:lang w:val="es-ES_tradnl"/>
        </w:rPr>
        <w:t>Los puestos en el Consejo se asignan en el orden arrojado por la matriz de resultados (ver abajo)</w:t>
      </w:r>
      <w:r w:rsidR="00DF4F37" w:rsidRPr="00077356">
        <w:rPr>
          <w:lang w:val="es-ES_tradnl"/>
        </w:rPr>
        <w:t>: primero para los dos titulares y luego para los dos suplentes</w:t>
      </w:r>
      <w:r w:rsidR="005B5F29" w:rsidRPr="00077356">
        <w:rPr>
          <w:lang w:val="es-ES_tradnl"/>
        </w:rPr>
        <w:t xml:space="preserve">. </w:t>
      </w:r>
      <w:r w:rsidR="00DD4ECD" w:rsidRPr="00077356">
        <w:rPr>
          <w:lang w:val="es-ES_tradnl"/>
        </w:rPr>
        <w:t>Si, habiendo asignado tres puestos en el Consejo, ninguno de ellos es mujer(hombre), el siguiente puesto será automáticamente asignado al siguiente estudiante mujer(hombre) que tenga derecho a ser miembro del Consejo.</w:t>
      </w:r>
    </w:p>
    <w:p w14:paraId="040E4683" w14:textId="77777777" w:rsidR="00077356" w:rsidRPr="00077356" w:rsidRDefault="00077356" w:rsidP="00077356">
      <w:pPr>
        <w:pStyle w:val="Prrafodelista"/>
        <w:spacing w:after="0" w:line="240" w:lineRule="auto"/>
        <w:rPr>
          <w:lang w:val="es-ES_tradnl"/>
        </w:rPr>
      </w:pPr>
    </w:p>
    <w:p w14:paraId="4CE21653" w14:textId="5B31128A" w:rsidR="00077356" w:rsidRDefault="00077356" w:rsidP="00077356">
      <w:pPr>
        <w:spacing w:after="0" w:line="240" w:lineRule="auto"/>
        <w:rPr>
          <w:lang w:val="es-ES_tradnl"/>
        </w:rPr>
      </w:pPr>
      <w:r>
        <w:rPr>
          <w:lang w:val="es-ES_tradnl"/>
        </w:rPr>
        <w:t xml:space="preserve">5. </w:t>
      </w:r>
      <w:r w:rsidRPr="00077356">
        <w:rPr>
          <w:lang w:val="es-ES_tradnl"/>
        </w:rPr>
        <w:t xml:space="preserve">Cualquier empate se dirimirá al azar por </w:t>
      </w:r>
      <w:r w:rsidR="00261C95" w:rsidRPr="00077356">
        <w:rPr>
          <w:lang w:val="es-ES_tradnl"/>
        </w:rPr>
        <w:t>algún</w:t>
      </w:r>
      <w:r w:rsidRPr="00077356">
        <w:rPr>
          <w:lang w:val="es-ES_tradnl"/>
        </w:rPr>
        <w:t xml:space="preserve"> método justo.</w:t>
      </w:r>
    </w:p>
    <w:p w14:paraId="2084F6A7" w14:textId="27F72808" w:rsidR="00261C95" w:rsidRDefault="00261C95" w:rsidP="00077356">
      <w:pPr>
        <w:spacing w:after="0" w:line="240" w:lineRule="auto"/>
        <w:rPr>
          <w:lang w:val="es-ES_tradnl"/>
        </w:rPr>
      </w:pPr>
    </w:p>
    <w:p w14:paraId="4FC779B2" w14:textId="6FB3E7E3" w:rsidR="00261C95" w:rsidRPr="00077356" w:rsidRDefault="00261C95" w:rsidP="00077356">
      <w:pPr>
        <w:spacing w:after="0" w:line="240" w:lineRule="auto"/>
        <w:rPr>
          <w:lang w:val="es-ES_tradnl"/>
        </w:rPr>
      </w:pPr>
      <w:r>
        <w:rPr>
          <w:lang w:val="es-ES_tradnl"/>
        </w:rPr>
        <w:t>6. Las elecciones se podrán realizar con mínimo dos listas.</w:t>
      </w:r>
    </w:p>
    <w:p w14:paraId="63D23E7F" w14:textId="13B4764A" w:rsidR="00672BA1" w:rsidRDefault="00672BA1" w:rsidP="00077356">
      <w:pPr>
        <w:spacing w:after="0" w:line="240" w:lineRule="auto"/>
        <w:rPr>
          <w:rFonts w:ascii="Times New Roman" w:eastAsia="Times New Roman" w:hAnsi="Times New Roman" w:cs="Times New Roman"/>
          <w:sz w:val="20"/>
          <w:szCs w:val="20"/>
          <w:lang w:val="es-ES_tradnl" w:eastAsia="es-ES"/>
        </w:rPr>
      </w:pPr>
    </w:p>
    <w:p w14:paraId="0D2ABACB" w14:textId="6A0BDD83" w:rsidR="00672BA1" w:rsidRPr="00077356" w:rsidRDefault="00672BA1" w:rsidP="00077356">
      <w:pPr>
        <w:pStyle w:val="Prrafodelista"/>
        <w:numPr>
          <w:ilvl w:val="0"/>
          <w:numId w:val="7"/>
        </w:numPr>
        <w:spacing w:line="240" w:lineRule="auto"/>
        <w:rPr>
          <w:b/>
          <w:lang w:val="es-ES"/>
        </w:rPr>
      </w:pPr>
      <w:r w:rsidRPr="00077356">
        <w:rPr>
          <w:b/>
          <w:lang w:val="es-ES"/>
        </w:rPr>
        <w:t>Ejemplo de implementación de la cifra repartidora según el método D’Hont</w:t>
      </w:r>
    </w:p>
    <w:p w14:paraId="1BEBC83B" w14:textId="567C2CF3" w:rsidR="00672BA1" w:rsidRDefault="00672BA1" w:rsidP="00077356">
      <w:pPr>
        <w:spacing w:line="240" w:lineRule="auto"/>
        <w:jc w:val="both"/>
        <w:rPr>
          <w:lang w:val="es-ES_tradnl"/>
        </w:rPr>
      </w:pPr>
      <w:r>
        <w:rPr>
          <w:lang w:val="es-ES_tradnl"/>
        </w:rPr>
        <w:t>Supuestos:</w:t>
      </w:r>
    </w:p>
    <w:p w14:paraId="74D54ECD" w14:textId="3D97BD01" w:rsidR="00672BA1" w:rsidRPr="00672BA1" w:rsidRDefault="005B5F29" w:rsidP="00077356">
      <w:pPr>
        <w:pStyle w:val="Prrafodelista"/>
        <w:numPr>
          <w:ilvl w:val="0"/>
          <w:numId w:val="2"/>
        </w:numPr>
        <w:spacing w:line="240" w:lineRule="auto"/>
        <w:jc w:val="both"/>
        <w:rPr>
          <w:lang w:val="es-ES_tradnl"/>
        </w:rPr>
      </w:pPr>
      <w:r w:rsidRPr="00672BA1">
        <w:rPr>
          <w:lang w:val="es-ES_tradnl"/>
        </w:rPr>
        <w:t>Censo</w:t>
      </w:r>
      <w:r w:rsidR="00672BA1" w:rsidRPr="00672BA1">
        <w:rPr>
          <w:lang w:val="es-ES_tradnl"/>
        </w:rPr>
        <w:t xml:space="preserve"> electoral: </w:t>
      </w:r>
      <w:r>
        <w:rPr>
          <w:lang w:val="es-ES_tradnl"/>
        </w:rPr>
        <w:t>295</w:t>
      </w:r>
      <w:r w:rsidR="00672BA1" w:rsidRPr="00672BA1">
        <w:rPr>
          <w:lang w:val="es-ES_tradnl"/>
        </w:rPr>
        <w:t xml:space="preserve"> estudiantes</w:t>
      </w:r>
    </w:p>
    <w:p w14:paraId="68EF83DF" w14:textId="285C90ED" w:rsidR="00672BA1" w:rsidRDefault="00672BA1" w:rsidP="00077356">
      <w:pPr>
        <w:pStyle w:val="Prrafodelista"/>
        <w:numPr>
          <w:ilvl w:val="0"/>
          <w:numId w:val="2"/>
        </w:numPr>
        <w:spacing w:line="240" w:lineRule="auto"/>
        <w:jc w:val="both"/>
        <w:rPr>
          <w:lang w:val="es-ES_tradnl"/>
        </w:rPr>
      </w:pPr>
      <w:r>
        <w:rPr>
          <w:lang w:val="es-ES_tradnl"/>
        </w:rPr>
        <w:t>Número de listas: 4</w:t>
      </w:r>
    </w:p>
    <w:p w14:paraId="02309E48" w14:textId="44C17AB4" w:rsidR="00672BA1" w:rsidRDefault="00672BA1" w:rsidP="00077356">
      <w:pPr>
        <w:pStyle w:val="Prrafodelista"/>
        <w:numPr>
          <w:ilvl w:val="0"/>
          <w:numId w:val="2"/>
        </w:numPr>
        <w:spacing w:line="240" w:lineRule="auto"/>
        <w:jc w:val="both"/>
        <w:rPr>
          <w:lang w:val="es-ES_tradnl"/>
        </w:rPr>
      </w:pPr>
      <w:r>
        <w:rPr>
          <w:lang w:val="es-ES_tradnl"/>
        </w:rPr>
        <w:t>Votaciones por lista y por candidato</w:t>
      </w:r>
      <w:r w:rsidR="005B5F29">
        <w:rPr>
          <w:lang w:val="es-ES_tradnl"/>
        </w:rPr>
        <w:t>:</w:t>
      </w:r>
    </w:p>
    <w:tbl>
      <w:tblPr>
        <w:tblW w:w="9000" w:type="dxa"/>
        <w:tblInd w:w="113" w:type="dxa"/>
        <w:tblLook w:val="04A0" w:firstRow="1" w:lastRow="0" w:firstColumn="1" w:lastColumn="0" w:noHBand="0" w:noVBand="1"/>
      </w:tblPr>
      <w:tblGrid>
        <w:gridCol w:w="1720"/>
        <w:gridCol w:w="1153"/>
        <w:gridCol w:w="699"/>
        <w:gridCol w:w="1153"/>
        <w:gridCol w:w="699"/>
        <w:gridCol w:w="1153"/>
        <w:gridCol w:w="699"/>
        <w:gridCol w:w="1153"/>
        <w:gridCol w:w="699"/>
      </w:tblGrid>
      <w:tr w:rsidR="005B5F29" w:rsidRPr="005B5F29" w14:paraId="7578E360" w14:textId="77777777" w:rsidTr="00DF4F37">
        <w:trPr>
          <w:trHeight w:val="227"/>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C08BC" w14:textId="77777777" w:rsidR="005B5F29" w:rsidRPr="00261C95" w:rsidRDefault="005B5F29" w:rsidP="00077356">
            <w:pPr>
              <w:spacing w:after="0" w:line="240" w:lineRule="auto"/>
              <w:rPr>
                <w:rFonts w:ascii="Calibri" w:eastAsia="Times New Roman" w:hAnsi="Calibri" w:cs="Calibri"/>
                <w:color w:val="000000"/>
                <w:sz w:val="20"/>
                <w:szCs w:val="20"/>
                <w:lang w:val="es-CO"/>
              </w:rPr>
            </w:pPr>
            <w:r w:rsidRPr="00261C95">
              <w:rPr>
                <w:rFonts w:ascii="Calibri" w:eastAsia="Times New Roman" w:hAnsi="Calibri" w:cs="Calibri"/>
                <w:color w:val="000000"/>
                <w:sz w:val="20"/>
                <w:szCs w:val="20"/>
                <w:lang w:val="es-CO"/>
              </w:rPr>
              <w:t> </w:t>
            </w:r>
          </w:p>
        </w:tc>
        <w:tc>
          <w:tcPr>
            <w:tcW w:w="18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0E811A6" w14:textId="77777777" w:rsidR="005B5F29" w:rsidRPr="005B5F29" w:rsidRDefault="005B5F29" w:rsidP="00077356">
            <w:pPr>
              <w:spacing w:after="0" w:line="240" w:lineRule="auto"/>
              <w:jc w:val="cente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1</w:t>
            </w:r>
          </w:p>
        </w:tc>
        <w:tc>
          <w:tcPr>
            <w:tcW w:w="18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41FA0929" w14:textId="77777777" w:rsidR="005B5F29" w:rsidRPr="005B5F29" w:rsidRDefault="005B5F29" w:rsidP="00077356">
            <w:pPr>
              <w:spacing w:after="0" w:line="240" w:lineRule="auto"/>
              <w:jc w:val="cente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2</w:t>
            </w:r>
          </w:p>
        </w:tc>
        <w:tc>
          <w:tcPr>
            <w:tcW w:w="18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303E4D67" w14:textId="77777777" w:rsidR="005B5F29" w:rsidRPr="005B5F29" w:rsidRDefault="005B5F29" w:rsidP="00077356">
            <w:pPr>
              <w:spacing w:after="0" w:line="240" w:lineRule="auto"/>
              <w:jc w:val="cente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3</w:t>
            </w:r>
          </w:p>
        </w:tc>
        <w:tc>
          <w:tcPr>
            <w:tcW w:w="182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12C2449" w14:textId="77777777" w:rsidR="005B5F29" w:rsidRPr="005B5F29" w:rsidRDefault="005B5F29" w:rsidP="00077356">
            <w:pPr>
              <w:spacing w:after="0" w:line="240" w:lineRule="auto"/>
              <w:jc w:val="cente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4</w:t>
            </w:r>
          </w:p>
        </w:tc>
      </w:tr>
      <w:tr w:rsidR="005B5F29" w:rsidRPr="005B5F29" w14:paraId="6538216E"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9B7D86E"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1153" w:type="dxa"/>
            <w:tcBorders>
              <w:top w:val="nil"/>
              <w:left w:val="nil"/>
              <w:bottom w:val="single" w:sz="4" w:space="0" w:color="auto"/>
              <w:right w:val="single" w:sz="4" w:space="0" w:color="auto"/>
            </w:tcBorders>
            <w:shd w:val="clear" w:color="auto" w:fill="auto"/>
            <w:noWrap/>
            <w:vAlign w:val="bottom"/>
            <w:hideMark/>
          </w:tcPr>
          <w:p w14:paraId="5CF6C5DB"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Candidato</w:t>
            </w:r>
          </w:p>
        </w:tc>
        <w:tc>
          <w:tcPr>
            <w:tcW w:w="667" w:type="dxa"/>
            <w:tcBorders>
              <w:top w:val="nil"/>
              <w:left w:val="nil"/>
              <w:bottom w:val="single" w:sz="4" w:space="0" w:color="auto"/>
              <w:right w:val="single" w:sz="4" w:space="0" w:color="auto"/>
            </w:tcBorders>
            <w:shd w:val="clear" w:color="auto" w:fill="auto"/>
            <w:noWrap/>
            <w:vAlign w:val="bottom"/>
            <w:hideMark/>
          </w:tcPr>
          <w:p w14:paraId="021150DB"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Votos</w:t>
            </w:r>
          </w:p>
        </w:tc>
        <w:tc>
          <w:tcPr>
            <w:tcW w:w="1153" w:type="dxa"/>
            <w:tcBorders>
              <w:top w:val="nil"/>
              <w:left w:val="nil"/>
              <w:bottom w:val="single" w:sz="4" w:space="0" w:color="auto"/>
              <w:right w:val="single" w:sz="4" w:space="0" w:color="auto"/>
            </w:tcBorders>
            <w:shd w:val="clear" w:color="auto" w:fill="auto"/>
            <w:noWrap/>
            <w:vAlign w:val="bottom"/>
            <w:hideMark/>
          </w:tcPr>
          <w:p w14:paraId="6D57A36B"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Candidato</w:t>
            </w:r>
          </w:p>
        </w:tc>
        <w:tc>
          <w:tcPr>
            <w:tcW w:w="667" w:type="dxa"/>
            <w:tcBorders>
              <w:top w:val="nil"/>
              <w:left w:val="nil"/>
              <w:bottom w:val="single" w:sz="4" w:space="0" w:color="auto"/>
              <w:right w:val="single" w:sz="4" w:space="0" w:color="auto"/>
            </w:tcBorders>
            <w:shd w:val="clear" w:color="auto" w:fill="auto"/>
            <w:noWrap/>
            <w:vAlign w:val="bottom"/>
            <w:hideMark/>
          </w:tcPr>
          <w:p w14:paraId="5625331D"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Votos</w:t>
            </w:r>
          </w:p>
        </w:tc>
        <w:tc>
          <w:tcPr>
            <w:tcW w:w="1153" w:type="dxa"/>
            <w:tcBorders>
              <w:top w:val="nil"/>
              <w:left w:val="nil"/>
              <w:bottom w:val="single" w:sz="4" w:space="0" w:color="auto"/>
              <w:right w:val="single" w:sz="4" w:space="0" w:color="auto"/>
            </w:tcBorders>
            <w:shd w:val="clear" w:color="auto" w:fill="auto"/>
            <w:noWrap/>
            <w:vAlign w:val="bottom"/>
            <w:hideMark/>
          </w:tcPr>
          <w:p w14:paraId="6C26B806"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Candidato</w:t>
            </w:r>
          </w:p>
        </w:tc>
        <w:tc>
          <w:tcPr>
            <w:tcW w:w="667" w:type="dxa"/>
            <w:tcBorders>
              <w:top w:val="nil"/>
              <w:left w:val="nil"/>
              <w:bottom w:val="single" w:sz="4" w:space="0" w:color="auto"/>
              <w:right w:val="single" w:sz="4" w:space="0" w:color="auto"/>
            </w:tcBorders>
            <w:shd w:val="clear" w:color="auto" w:fill="auto"/>
            <w:noWrap/>
            <w:vAlign w:val="bottom"/>
            <w:hideMark/>
          </w:tcPr>
          <w:p w14:paraId="246EABE0"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Votos</w:t>
            </w:r>
          </w:p>
        </w:tc>
        <w:tc>
          <w:tcPr>
            <w:tcW w:w="1153" w:type="dxa"/>
            <w:tcBorders>
              <w:top w:val="nil"/>
              <w:left w:val="nil"/>
              <w:bottom w:val="single" w:sz="4" w:space="0" w:color="auto"/>
              <w:right w:val="single" w:sz="4" w:space="0" w:color="auto"/>
            </w:tcBorders>
            <w:shd w:val="clear" w:color="auto" w:fill="auto"/>
            <w:noWrap/>
            <w:vAlign w:val="bottom"/>
            <w:hideMark/>
          </w:tcPr>
          <w:p w14:paraId="44C48738"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Candidato</w:t>
            </w:r>
          </w:p>
        </w:tc>
        <w:tc>
          <w:tcPr>
            <w:tcW w:w="667" w:type="dxa"/>
            <w:tcBorders>
              <w:top w:val="nil"/>
              <w:left w:val="nil"/>
              <w:bottom w:val="single" w:sz="4" w:space="0" w:color="auto"/>
              <w:right w:val="single" w:sz="4" w:space="0" w:color="auto"/>
            </w:tcBorders>
            <w:shd w:val="clear" w:color="auto" w:fill="auto"/>
            <w:noWrap/>
            <w:vAlign w:val="bottom"/>
            <w:hideMark/>
          </w:tcPr>
          <w:p w14:paraId="428436D3"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Votos</w:t>
            </w:r>
          </w:p>
        </w:tc>
      </w:tr>
      <w:tr w:rsidR="005B5F29" w:rsidRPr="005B5F29" w14:paraId="351DFBB0"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5675E91"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1153" w:type="dxa"/>
            <w:tcBorders>
              <w:top w:val="nil"/>
              <w:left w:val="nil"/>
              <w:bottom w:val="single" w:sz="4" w:space="0" w:color="auto"/>
              <w:right w:val="single" w:sz="4" w:space="0" w:color="auto"/>
            </w:tcBorders>
            <w:shd w:val="clear" w:color="auto" w:fill="auto"/>
            <w:noWrap/>
            <w:vAlign w:val="bottom"/>
            <w:hideMark/>
          </w:tcPr>
          <w:p w14:paraId="59A39FD7"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A1</w:t>
            </w:r>
          </w:p>
        </w:tc>
        <w:tc>
          <w:tcPr>
            <w:tcW w:w="667" w:type="dxa"/>
            <w:tcBorders>
              <w:top w:val="nil"/>
              <w:left w:val="nil"/>
              <w:bottom w:val="single" w:sz="4" w:space="0" w:color="auto"/>
              <w:right w:val="single" w:sz="4" w:space="0" w:color="auto"/>
            </w:tcBorders>
            <w:shd w:val="clear" w:color="auto" w:fill="auto"/>
            <w:noWrap/>
            <w:vAlign w:val="bottom"/>
            <w:hideMark/>
          </w:tcPr>
          <w:p w14:paraId="7537D9A9"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60</w:t>
            </w:r>
          </w:p>
        </w:tc>
        <w:tc>
          <w:tcPr>
            <w:tcW w:w="1153" w:type="dxa"/>
            <w:tcBorders>
              <w:top w:val="nil"/>
              <w:left w:val="nil"/>
              <w:bottom w:val="single" w:sz="4" w:space="0" w:color="auto"/>
              <w:right w:val="single" w:sz="4" w:space="0" w:color="auto"/>
            </w:tcBorders>
            <w:shd w:val="clear" w:color="auto" w:fill="auto"/>
            <w:noWrap/>
            <w:vAlign w:val="bottom"/>
            <w:hideMark/>
          </w:tcPr>
          <w:p w14:paraId="7AA6316F"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A2</w:t>
            </w:r>
          </w:p>
        </w:tc>
        <w:tc>
          <w:tcPr>
            <w:tcW w:w="667" w:type="dxa"/>
            <w:tcBorders>
              <w:top w:val="nil"/>
              <w:left w:val="nil"/>
              <w:bottom w:val="single" w:sz="4" w:space="0" w:color="auto"/>
              <w:right w:val="single" w:sz="4" w:space="0" w:color="auto"/>
            </w:tcBorders>
            <w:shd w:val="clear" w:color="auto" w:fill="auto"/>
            <w:noWrap/>
            <w:vAlign w:val="bottom"/>
            <w:hideMark/>
          </w:tcPr>
          <w:p w14:paraId="54C37811"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40</w:t>
            </w:r>
          </w:p>
        </w:tc>
        <w:tc>
          <w:tcPr>
            <w:tcW w:w="1153" w:type="dxa"/>
            <w:tcBorders>
              <w:top w:val="nil"/>
              <w:left w:val="nil"/>
              <w:bottom w:val="single" w:sz="4" w:space="0" w:color="auto"/>
              <w:right w:val="single" w:sz="4" w:space="0" w:color="auto"/>
            </w:tcBorders>
            <w:shd w:val="clear" w:color="auto" w:fill="auto"/>
            <w:noWrap/>
            <w:vAlign w:val="bottom"/>
            <w:hideMark/>
          </w:tcPr>
          <w:p w14:paraId="69E2110B"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A3</w:t>
            </w:r>
          </w:p>
        </w:tc>
        <w:tc>
          <w:tcPr>
            <w:tcW w:w="667" w:type="dxa"/>
            <w:tcBorders>
              <w:top w:val="nil"/>
              <w:left w:val="nil"/>
              <w:bottom w:val="single" w:sz="4" w:space="0" w:color="auto"/>
              <w:right w:val="single" w:sz="4" w:space="0" w:color="auto"/>
            </w:tcBorders>
            <w:shd w:val="clear" w:color="auto" w:fill="auto"/>
            <w:noWrap/>
            <w:vAlign w:val="bottom"/>
            <w:hideMark/>
          </w:tcPr>
          <w:p w14:paraId="20B4D047"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40</w:t>
            </w:r>
          </w:p>
        </w:tc>
        <w:tc>
          <w:tcPr>
            <w:tcW w:w="1153" w:type="dxa"/>
            <w:tcBorders>
              <w:top w:val="nil"/>
              <w:left w:val="nil"/>
              <w:bottom w:val="single" w:sz="4" w:space="0" w:color="auto"/>
              <w:right w:val="single" w:sz="4" w:space="0" w:color="auto"/>
            </w:tcBorders>
            <w:shd w:val="clear" w:color="auto" w:fill="auto"/>
            <w:noWrap/>
            <w:vAlign w:val="bottom"/>
            <w:hideMark/>
          </w:tcPr>
          <w:p w14:paraId="53A7023E"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A4</w:t>
            </w:r>
          </w:p>
        </w:tc>
        <w:tc>
          <w:tcPr>
            <w:tcW w:w="667" w:type="dxa"/>
            <w:tcBorders>
              <w:top w:val="nil"/>
              <w:left w:val="nil"/>
              <w:bottom w:val="single" w:sz="4" w:space="0" w:color="auto"/>
              <w:right w:val="single" w:sz="4" w:space="0" w:color="auto"/>
            </w:tcBorders>
            <w:shd w:val="clear" w:color="auto" w:fill="auto"/>
            <w:noWrap/>
            <w:vAlign w:val="bottom"/>
            <w:hideMark/>
          </w:tcPr>
          <w:p w14:paraId="490DE52E"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15</w:t>
            </w:r>
          </w:p>
        </w:tc>
      </w:tr>
      <w:tr w:rsidR="005B5F29" w:rsidRPr="005B5F29" w14:paraId="68D005DD"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5A4D70F1"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1153" w:type="dxa"/>
            <w:tcBorders>
              <w:top w:val="nil"/>
              <w:left w:val="nil"/>
              <w:bottom w:val="single" w:sz="4" w:space="0" w:color="auto"/>
              <w:right w:val="single" w:sz="4" w:space="0" w:color="auto"/>
            </w:tcBorders>
            <w:shd w:val="clear" w:color="auto" w:fill="auto"/>
            <w:noWrap/>
            <w:vAlign w:val="bottom"/>
            <w:hideMark/>
          </w:tcPr>
          <w:p w14:paraId="67F2BDDE"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B1</w:t>
            </w:r>
          </w:p>
        </w:tc>
        <w:tc>
          <w:tcPr>
            <w:tcW w:w="667" w:type="dxa"/>
            <w:tcBorders>
              <w:top w:val="nil"/>
              <w:left w:val="nil"/>
              <w:bottom w:val="single" w:sz="4" w:space="0" w:color="auto"/>
              <w:right w:val="single" w:sz="4" w:space="0" w:color="auto"/>
            </w:tcBorders>
            <w:shd w:val="clear" w:color="auto" w:fill="auto"/>
            <w:noWrap/>
            <w:vAlign w:val="bottom"/>
            <w:hideMark/>
          </w:tcPr>
          <w:p w14:paraId="666AD233"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40</w:t>
            </w:r>
          </w:p>
        </w:tc>
        <w:tc>
          <w:tcPr>
            <w:tcW w:w="1153" w:type="dxa"/>
            <w:tcBorders>
              <w:top w:val="nil"/>
              <w:left w:val="nil"/>
              <w:bottom w:val="single" w:sz="4" w:space="0" w:color="auto"/>
              <w:right w:val="single" w:sz="4" w:space="0" w:color="auto"/>
            </w:tcBorders>
            <w:shd w:val="clear" w:color="auto" w:fill="auto"/>
            <w:noWrap/>
            <w:vAlign w:val="bottom"/>
            <w:hideMark/>
          </w:tcPr>
          <w:p w14:paraId="2B0EE597"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B2</w:t>
            </w:r>
          </w:p>
        </w:tc>
        <w:tc>
          <w:tcPr>
            <w:tcW w:w="667" w:type="dxa"/>
            <w:tcBorders>
              <w:top w:val="nil"/>
              <w:left w:val="nil"/>
              <w:bottom w:val="single" w:sz="4" w:space="0" w:color="auto"/>
              <w:right w:val="single" w:sz="4" w:space="0" w:color="auto"/>
            </w:tcBorders>
            <w:shd w:val="clear" w:color="auto" w:fill="auto"/>
            <w:noWrap/>
            <w:vAlign w:val="bottom"/>
            <w:hideMark/>
          </w:tcPr>
          <w:p w14:paraId="758A9D61"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20</w:t>
            </w:r>
          </w:p>
        </w:tc>
        <w:tc>
          <w:tcPr>
            <w:tcW w:w="1153" w:type="dxa"/>
            <w:tcBorders>
              <w:top w:val="nil"/>
              <w:left w:val="nil"/>
              <w:bottom w:val="single" w:sz="4" w:space="0" w:color="auto"/>
              <w:right w:val="single" w:sz="4" w:space="0" w:color="auto"/>
            </w:tcBorders>
            <w:shd w:val="clear" w:color="auto" w:fill="auto"/>
            <w:noWrap/>
            <w:vAlign w:val="bottom"/>
            <w:hideMark/>
          </w:tcPr>
          <w:p w14:paraId="61C49609"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B3</w:t>
            </w:r>
          </w:p>
        </w:tc>
        <w:tc>
          <w:tcPr>
            <w:tcW w:w="667" w:type="dxa"/>
            <w:tcBorders>
              <w:top w:val="nil"/>
              <w:left w:val="nil"/>
              <w:bottom w:val="single" w:sz="4" w:space="0" w:color="auto"/>
              <w:right w:val="single" w:sz="4" w:space="0" w:color="auto"/>
            </w:tcBorders>
            <w:shd w:val="clear" w:color="auto" w:fill="auto"/>
            <w:noWrap/>
            <w:vAlign w:val="bottom"/>
            <w:hideMark/>
          </w:tcPr>
          <w:p w14:paraId="4DBCC497"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10</w:t>
            </w:r>
          </w:p>
        </w:tc>
        <w:tc>
          <w:tcPr>
            <w:tcW w:w="1153" w:type="dxa"/>
            <w:tcBorders>
              <w:top w:val="nil"/>
              <w:left w:val="nil"/>
              <w:bottom w:val="single" w:sz="4" w:space="0" w:color="auto"/>
              <w:right w:val="single" w:sz="4" w:space="0" w:color="auto"/>
            </w:tcBorders>
            <w:shd w:val="clear" w:color="auto" w:fill="auto"/>
            <w:noWrap/>
            <w:vAlign w:val="bottom"/>
            <w:hideMark/>
          </w:tcPr>
          <w:p w14:paraId="5DCEAF38"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B4</w:t>
            </w:r>
          </w:p>
        </w:tc>
        <w:tc>
          <w:tcPr>
            <w:tcW w:w="667" w:type="dxa"/>
            <w:tcBorders>
              <w:top w:val="nil"/>
              <w:left w:val="nil"/>
              <w:bottom w:val="single" w:sz="4" w:space="0" w:color="auto"/>
              <w:right w:val="single" w:sz="4" w:space="0" w:color="auto"/>
            </w:tcBorders>
            <w:shd w:val="clear" w:color="auto" w:fill="auto"/>
            <w:noWrap/>
            <w:vAlign w:val="bottom"/>
            <w:hideMark/>
          </w:tcPr>
          <w:p w14:paraId="5D24D36E"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5</w:t>
            </w:r>
          </w:p>
        </w:tc>
      </w:tr>
      <w:tr w:rsidR="005B5F29" w:rsidRPr="005B5F29" w14:paraId="6DFA63D0"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0F7DE680"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1153" w:type="dxa"/>
            <w:tcBorders>
              <w:top w:val="nil"/>
              <w:left w:val="nil"/>
              <w:bottom w:val="single" w:sz="4" w:space="0" w:color="auto"/>
              <w:right w:val="single" w:sz="4" w:space="0" w:color="auto"/>
            </w:tcBorders>
            <w:shd w:val="clear" w:color="auto" w:fill="auto"/>
            <w:noWrap/>
            <w:vAlign w:val="bottom"/>
            <w:hideMark/>
          </w:tcPr>
          <w:p w14:paraId="6C006F99"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C1</w:t>
            </w:r>
          </w:p>
        </w:tc>
        <w:tc>
          <w:tcPr>
            <w:tcW w:w="667" w:type="dxa"/>
            <w:tcBorders>
              <w:top w:val="nil"/>
              <w:left w:val="nil"/>
              <w:bottom w:val="single" w:sz="4" w:space="0" w:color="auto"/>
              <w:right w:val="single" w:sz="4" w:space="0" w:color="auto"/>
            </w:tcBorders>
            <w:shd w:val="clear" w:color="auto" w:fill="auto"/>
            <w:noWrap/>
            <w:vAlign w:val="bottom"/>
            <w:hideMark/>
          </w:tcPr>
          <w:p w14:paraId="67C63C23"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10</w:t>
            </w:r>
          </w:p>
        </w:tc>
        <w:tc>
          <w:tcPr>
            <w:tcW w:w="1153" w:type="dxa"/>
            <w:tcBorders>
              <w:top w:val="nil"/>
              <w:left w:val="nil"/>
              <w:bottom w:val="single" w:sz="4" w:space="0" w:color="auto"/>
              <w:right w:val="single" w:sz="4" w:space="0" w:color="auto"/>
            </w:tcBorders>
            <w:shd w:val="clear" w:color="auto" w:fill="auto"/>
            <w:noWrap/>
            <w:vAlign w:val="bottom"/>
            <w:hideMark/>
          </w:tcPr>
          <w:p w14:paraId="3AFDF8C9"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C2</w:t>
            </w:r>
          </w:p>
        </w:tc>
        <w:tc>
          <w:tcPr>
            <w:tcW w:w="667" w:type="dxa"/>
            <w:tcBorders>
              <w:top w:val="nil"/>
              <w:left w:val="nil"/>
              <w:bottom w:val="single" w:sz="4" w:space="0" w:color="auto"/>
              <w:right w:val="single" w:sz="4" w:space="0" w:color="auto"/>
            </w:tcBorders>
            <w:shd w:val="clear" w:color="auto" w:fill="auto"/>
            <w:noWrap/>
            <w:vAlign w:val="bottom"/>
            <w:hideMark/>
          </w:tcPr>
          <w:p w14:paraId="3C3E0A57"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15</w:t>
            </w:r>
          </w:p>
        </w:tc>
        <w:tc>
          <w:tcPr>
            <w:tcW w:w="1153" w:type="dxa"/>
            <w:tcBorders>
              <w:top w:val="nil"/>
              <w:left w:val="nil"/>
              <w:bottom w:val="single" w:sz="4" w:space="0" w:color="auto"/>
              <w:right w:val="single" w:sz="4" w:space="0" w:color="auto"/>
            </w:tcBorders>
            <w:shd w:val="clear" w:color="auto" w:fill="auto"/>
            <w:noWrap/>
            <w:vAlign w:val="bottom"/>
            <w:hideMark/>
          </w:tcPr>
          <w:p w14:paraId="331F84D9"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C3</w:t>
            </w:r>
          </w:p>
        </w:tc>
        <w:tc>
          <w:tcPr>
            <w:tcW w:w="667" w:type="dxa"/>
            <w:tcBorders>
              <w:top w:val="nil"/>
              <w:left w:val="nil"/>
              <w:bottom w:val="single" w:sz="4" w:space="0" w:color="auto"/>
              <w:right w:val="single" w:sz="4" w:space="0" w:color="auto"/>
            </w:tcBorders>
            <w:shd w:val="clear" w:color="auto" w:fill="auto"/>
            <w:noWrap/>
            <w:vAlign w:val="bottom"/>
            <w:hideMark/>
          </w:tcPr>
          <w:p w14:paraId="5B38391F"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10</w:t>
            </w:r>
          </w:p>
        </w:tc>
        <w:tc>
          <w:tcPr>
            <w:tcW w:w="1153" w:type="dxa"/>
            <w:tcBorders>
              <w:top w:val="nil"/>
              <w:left w:val="nil"/>
              <w:bottom w:val="single" w:sz="4" w:space="0" w:color="auto"/>
              <w:right w:val="single" w:sz="4" w:space="0" w:color="auto"/>
            </w:tcBorders>
            <w:shd w:val="clear" w:color="auto" w:fill="auto"/>
            <w:noWrap/>
            <w:vAlign w:val="bottom"/>
            <w:hideMark/>
          </w:tcPr>
          <w:p w14:paraId="16F42E42"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C4</w:t>
            </w:r>
          </w:p>
        </w:tc>
        <w:tc>
          <w:tcPr>
            <w:tcW w:w="667" w:type="dxa"/>
            <w:tcBorders>
              <w:top w:val="nil"/>
              <w:left w:val="nil"/>
              <w:bottom w:val="single" w:sz="4" w:space="0" w:color="auto"/>
              <w:right w:val="single" w:sz="4" w:space="0" w:color="auto"/>
            </w:tcBorders>
            <w:shd w:val="clear" w:color="auto" w:fill="auto"/>
            <w:noWrap/>
            <w:vAlign w:val="bottom"/>
            <w:hideMark/>
          </w:tcPr>
          <w:p w14:paraId="309F6535"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0</w:t>
            </w:r>
          </w:p>
        </w:tc>
      </w:tr>
      <w:tr w:rsidR="005B5F29" w:rsidRPr="005B5F29" w14:paraId="29746E7E"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9D4204B"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1153" w:type="dxa"/>
            <w:tcBorders>
              <w:top w:val="nil"/>
              <w:left w:val="nil"/>
              <w:bottom w:val="single" w:sz="4" w:space="0" w:color="auto"/>
              <w:right w:val="single" w:sz="4" w:space="0" w:color="auto"/>
            </w:tcBorders>
            <w:shd w:val="clear" w:color="auto" w:fill="auto"/>
            <w:noWrap/>
            <w:vAlign w:val="bottom"/>
            <w:hideMark/>
          </w:tcPr>
          <w:p w14:paraId="19E7AF4C"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D1</w:t>
            </w:r>
          </w:p>
        </w:tc>
        <w:tc>
          <w:tcPr>
            <w:tcW w:w="667" w:type="dxa"/>
            <w:tcBorders>
              <w:top w:val="nil"/>
              <w:left w:val="nil"/>
              <w:bottom w:val="single" w:sz="4" w:space="0" w:color="auto"/>
              <w:right w:val="single" w:sz="4" w:space="0" w:color="auto"/>
            </w:tcBorders>
            <w:shd w:val="clear" w:color="auto" w:fill="auto"/>
            <w:noWrap/>
            <w:vAlign w:val="bottom"/>
            <w:hideMark/>
          </w:tcPr>
          <w:p w14:paraId="683CA61D"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10</w:t>
            </w:r>
          </w:p>
        </w:tc>
        <w:tc>
          <w:tcPr>
            <w:tcW w:w="1153" w:type="dxa"/>
            <w:tcBorders>
              <w:top w:val="nil"/>
              <w:left w:val="nil"/>
              <w:bottom w:val="single" w:sz="4" w:space="0" w:color="auto"/>
              <w:right w:val="single" w:sz="4" w:space="0" w:color="auto"/>
            </w:tcBorders>
            <w:shd w:val="clear" w:color="auto" w:fill="auto"/>
            <w:noWrap/>
            <w:vAlign w:val="bottom"/>
            <w:hideMark/>
          </w:tcPr>
          <w:p w14:paraId="79BD8684"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D2</w:t>
            </w:r>
          </w:p>
        </w:tc>
        <w:tc>
          <w:tcPr>
            <w:tcW w:w="667" w:type="dxa"/>
            <w:tcBorders>
              <w:top w:val="nil"/>
              <w:left w:val="nil"/>
              <w:bottom w:val="single" w:sz="4" w:space="0" w:color="auto"/>
              <w:right w:val="single" w:sz="4" w:space="0" w:color="auto"/>
            </w:tcBorders>
            <w:shd w:val="clear" w:color="auto" w:fill="auto"/>
            <w:noWrap/>
            <w:vAlign w:val="bottom"/>
            <w:hideMark/>
          </w:tcPr>
          <w:p w14:paraId="76DE69F0"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15</w:t>
            </w:r>
          </w:p>
        </w:tc>
        <w:tc>
          <w:tcPr>
            <w:tcW w:w="1153" w:type="dxa"/>
            <w:tcBorders>
              <w:top w:val="nil"/>
              <w:left w:val="nil"/>
              <w:bottom w:val="single" w:sz="4" w:space="0" w:color="auto"/>
              <w:right w:val="single" w:sz="4" w:space="0" w:color="auto"/>
            </w:tcBorders>
            <w:shd w:val="clear" w:color="auto" w:fill="auto"/>
            <w:noWrap/>
            <w:vAlign w:val="bottom"/>
            <w:hideMark/>
          </w:tcPr>
          <w:p w14:paraId="4D932348"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D3</w:t>
            </w:r>
          </w:p>
        </w:tc>
        <w:tc>
          <w:tcPr>
            <w:tcW w:w="667" w:type="dxa"/>
            <w:tcBorders>
              <w:top w:val="nil"/>
              <w:left w:val="nil"/>
              <w:bottom w:val="single" w:sz="4" w:space="0" w:color="auto"/>
              <w:right w:val="single" w:sz="4" w:space="0" w:color="auto"/>
            </w:tcBorders>
            <w:shd w:val="clear" w:color="auto" w:fill="auto"/>
            <w:noWrap/>
            <w:vAlign w:val="bottom"/>
            <w:hideMark/>
          </w:tcPr>
          <w:p w14:paraId="20BD6E2E"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5</w:t>
            </w:r>
          </w:p>
        </w:tc>
        <w:tc>
          <w:tcPr>
            <w:tcW w:w="1153" w:type="dxa"/>
            <w:tcBorders>
              <w:top w:val="nil"/>
              <w:left w:val="nil"/>
              <w:bottom w:val="single" w:sz="4" w:space="0" w:color="auto"/>
              <w:right w:val="single" w:sz="4" w:space="0" w:color="auto"/>
            </w:tcBorders>
            <w:shd w:val="clear" w:color="auto" w:fill="auto"/>
            <w:noWrap/>
            <w:vAlign w:val="bottom"/>
            <w:hideMark/>
          </w:tcPr>
          <w:p w14:paraId="1E389934"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D4</w:t>
            </w:r>
          </w:p>
        </w:tc>
        <w:tc>
          <w:tcPr>
            <w:tcW w:w="667" w:type="dxa"/>
            <w:tcBorders>
              <w:top w:val="nil"/>
              <w:left w:val="nil"/>
              <w:bottom w:val="single" w:sz="4" w:space="0" w:color="auto"/>
              <w:right w:val="single" w:sz="4" w:space="0" w:color="auto"/>
            </w:tcBorders>
            <w:shd w:val="clear" w:color="auto" w:fill="auto"/>
            <w:noWrap/>
            <w:vAlign w:val="bottom"/>
            <w:hideMark/>
          </w:tcPr>
          <w:p w14:paraId="7C5A2618"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0</w:t>
            </w:r>
          </w:p>
        </w:tc>
      </w:tr>
      <w:tr w:rsidR="005B5F29" w:rsidRPr="005B5F29" w14:paraId="3894FD1A"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72BF9057"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Total votos lista</w:t>
            </w:r>
          </w:p>
        </w:tc>
        <w:tc>
          <w:tcPr>
            <w:tcW w:w="1153" w:type="dxa"/>
            <w:tcBorders>
              <w:top w:val="nil"/>
              <w:left w:val="nil"/>
              <w:bottom w:val="single" w:sz="4" w:space="0" w:color="auto"/>
              <w:right w:val="single" w:sz="4" w:space="0" w:color="auto"/>
            </w:tcBorders>
            <w:shd w:val="clear" w:color="auto" w:fill="auto"/>
            <w:noWrap/>
            <w:vAlign w:val="bottom"/>
            <w:hideMark/>
          </w:tcPr>
          <w:p w14:paraId="3A115F21"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667" w:type="dxa"/>
            <w:tcBorders>
              <w:top w:val="nil"/>
              <w:left w:val="nil"/>
              <w:bottom w:val="single" w:sz="4" w:space="0" w:color="auto"/>
              <w:right w:val="single" w:sz="4" w:space="0" w:color="auto"/>
            </w:tcBorders>
            <w:shd w:val="clear" w:color="auto" w:fill="auto"/>
            <w:noWrap/>
            <w:vAlign w:val="bottom"/>
            <w:hideMark/>
          </w:tcPr>
          <w:p w14:paraId="477B42D7"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120</w:t>
            </w:r>
          </w:p>
        </w:tc>
        <w:tc>
          <w:tcPr>
            <w:tcW w:w="1153" w:type="dxa"/>
            <w:tcBorders>
              <w:top w:val="nil"/>
              <w:left w:val="nil"/>
              <w:bottom w:val="single" w:sz="4" w:space="0" w:color="auto"/>
              <w:right w:val="single" w:sz="4" w:space="0" w:color="auto"/>
            </w:tcBorders>
            <w:shd w:val="clear" w:color="auto" w:fill="auto"/>
            <w:noWrap/>
            <w:vAlign w:val="bottom"/>
            <w:hideMark/>
          </w:tcPr>
          <w:p w14:paraId="5EC00161"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667" w:type="dxa"/>
            <w:tcBorders>
              <w:top w:val="nil"/>
              <w:left w:val="nil"/>
              <w:bottom w:val="single" w:sz="4" w:space="0" w:color="auto"/>
              <w:right w:val="single" w:sz="4" w:space="0" w:color="auto"/>
            </w:tcBorders>
            <w:shd w:val="clear" w:color="auto" w:fill="auto"/>
            <w:noWrap/>
            <w:vAlign w:val="bottom"/>
            <w:hideMark/>
          </w:tcPr>
          <w:p w14:paraId="0701C6D3"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90</w:t>
            </w:r>
          </w:p>
        </w:tc>
        <w:tc>
          <w:tcPr>
            <w:tcW w:w="1153" w:type="dxa"/>
            <w:tcBorders>
              <w:top w:val="nil"/>
              <w:left w:val="nil"/>
              <w:bottom w:val="single" w:sz="4" w:space="0" w:color="auto"/>
              <w:right w:val="single" w:sz="4" w:space="0" w:color="auto"/>
            </w:tcBorders>
            <w:shd w:val="clear" w:color="auto" w:fill="auto"/>
            <w:noWrap/>
            <w:vAlign w:val="bottom"/>
            <w:hideMark/>
          </w:tcPr>
          <w:p w14:paraId="6A35454C"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667" w:type="dxa"/>
            <w:tcBorders>
              <w:top w:val="nil"/>
              <w:left w:val="nil"/>
              <w:bottom w:val="single" w:sz="4" w:space="0" w:color="auto"/>
              <w:right w:val="single" w:sz="4" w:space="0" w:color="auto"/>
            </w:tcBorders>
            <w:shd w:val="clear" w:color="auto" w:fill="auto"/>
            <w:noWrap/>
            <w:vAlign w:val="bottom"/>
            <w:hideMark/>
          </w:tcPr>
          <w:p w14:paraId="18B05ABD"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65</w:t>
            </w:r>
          </w:p>
        </w:tc>
        <w:tc>
          <w:tcPr>
            <w:tcW w:w="1153" w:type="dxa"/>
            <w:tcBorders>
              <w:top w:val="nil"/>
              <w:left w:val="nil"/>
              <w:bottom w:val="single" w:sz="4" w:space="0" w:color="auto"/>
              <w:right w:val="single" w:sz="4" w:space="0" w:color="auto"/>
            </w:tcBorders>
            <w:shd w:val="clear" w:color="auto" w:fill="auto"/>
            <w:noWrap/>
            <w:vAlign w:val="bottom"/>
            <w:hideMark/>
          </w:tcPr>
          <w:p w14:paraId="4095CE3D" w14:textId="77777777" w:rsidR="005B5F29" w:rsidRPr="005B5F29" w:rsidRDefault="005B5F29" w:rsidP="00077356">
            <w:pPr>
              <w:spacing w:after="0" w:line="240" w:lineRule="auto"/>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c>
          <w:tcPr>
            <w:tcW w:w="667" w:type="dxa"/>
            <w:tcBorders>
              <w:top w:val="nil"/>
              <w:left w:val="nil"/>
              <w:bottom w:val="single" w:sz="4" w:space="0" w:color="auto"/>
              <w:right w:val="single" w:sz="4" w:space="0" w:color="auto"/>
            </w:tcBorders>
            <w:shd w:val="clear" w:color="auto" w:fill="auto"/>
            <w:noWrap/>
            <w:vAlign w:val="bottom"/>
            <w:hideMark/>
          </w:tcPr>
          <w:p w14:paraId="4E15E23C"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20</w:t>
            </w:r>
          </w:p>
        </w:tc>
      </w:tr>
      <w:tr w:rsidR="005B5F29" w:rsidRPr="005B5F29" w14:paraId="0326E13B" w14:textId="77777777" w:rsidTr="00DF4F37">
        <w:trPr>
          <w:trHeight w:val="227"/>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6BE981A" w14:textId="77777777" w:rsidR="005B5F29" w:rsidRPr="005B5F29" w:rsidRDefault="005B5F29" w:rsidP="00077356">
            <w:pPr>
              <w:spacing w:after="0" w:line="240" w:lineRule="auto"/>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Gran total</w:t>
            </w:r>
          </w:p>
        </w:tc>
        <w:tc>
          <w:tcPr>
            <w:tcW w:w="1820"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8DDE621" w14:textId="77777777" w:rsidR="005B5F29" w:rsidRPr="005B5F29" w:rsidRDefault="005B5F29" w:rsidP="00077356">
            <w:pPr>
              <w:spacing w:after="0" w:line="240" w:lineRule="auto"/>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295</w:t>
            </w:r>
          </w:p>
        </w:tc>
        <w:tc>
          <w:tcPr>
            <w:tcW w:w="546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13D23ACF" w14:textId="77777777" w:rsidR="005B5F29" w:rsidRPr="005B5F29" w:rsidRDefault="005B5F29" w:rsidP="00077356">
            <w:pPr>
              <w:spacing w:after="0" w:line="240" w:lineRule="auto"/>
              <w:jc w:val="center"/>
              <w:rPr>
                <w:rFonts w:ascii="Calibri" w:eastAsia="Times New Roman" w:hAnsi="Calibri" w:cs="Calibri"/>
                <w:color w:val="000000"/>
                <w:sz w:val="20"/>
                <w:szCs w:val="20"/>
              </w:rPr>
            </w:pPr>
            <w:r w:rsidRPr="005B5F29">
              <w:rPr>
                <w:rFonts w:ascii="Calibri" w:eastAsia="Times New Roman" w:hAnsi="Calibri" w:cs="Calibri"/>
                <w:color w:val="000000"/>
                <w:sz w:val="20"/>
                <w:szCs w:val="20"/>
              </w:rPr>
              <w:t> </w:t>
            </w:r>
          </w:p>
        </w:tc>
      </w:tr>
    </w:tbl>
    <w:p w14:paraId="09B84CDD" w14:textId="17DAFB60" w:rsidR="005B5F29" w:rsidRDefault="005B5F29" w:rsidP="00077356">
      <w:pPr>
        <w:spacing w:line="240" w:lineRule="auto"/>
        <w:jc w:val="both"/>
        <w:rPr>
          <w:lang w:val="es-ES_tradnl"/>
        </w:rPr>
      </w:pPr>
    </w:p>
    <w:p w14:paraId="46EA5C0E" w14:textId="4CA4C6BA" w:rsidR="00DF4F37" w:rsidRDefault="00DF4F37" w:rsidP="00077356">
      <w:pPr>
        <w:spacing w:line="240" w:lineRule="auto"/>
        <w:jc w:val="both"/>
        <w:rPr>
          <w:lang w:val="es-ES_tradnl"/>
        </w:rPr>
      </w:pPr>
      <w:r>
        <w:rPr>
          <w:lang w:val="es-ES_tradnl"/>
        </w:rPr>
        <w:t>Pasos:</w:t>
      </w:r>
    </w:p>
    <w:p w14:paraId="452DED46" w14:textId="68689FB1" w:rsidR="005B5F29" w:rsidRPr="00077356" w:rsidRDefault="005B5F29" w:rsidP="00077356">
      <w:pPr>
        <w:pStyle w:val="Prrafodelista"/>
        <w:numPr>
          <w:ilvl w:val="0"/>
          <w:numId w:val="6"/>
        </w:numPr>
        <w:spacing w:line="240" w:lineRule="auto"/>
        <w:jc w:val="both"/>
        <w:rPr>
          <w:i/>
          <w:lang w:val="es-ES_tradnl"/>
        </w:rPr>
      </w:pPr>
      <w:r w:rsidRPr="00077356">
        <w:rPr>
          <w:i/>
          <w:lang w:val="es-ES_tradnl"/>
        </w:rPr>
        <w:t xml:space="preserve">Determinación de la cifra repartidora a través de la </w:t>
      </w:r>
      <w:r w:rsidR="00DF4F37" w:rsidRPr="00077356">
        <w:rPr>
          <w:i/>
          <w:lang w:val="es-ES_tradnl"/>
        </w:rPr>
        <w:t xml:space="preserve">siguiente matriz de </w:t>
      </w:r>
      <w:r w:rsidRPr="00077356">
        <w:rPr>
          <w:i/>
          <w:lang w:val="es-ES_tradnl"/>
        </w:rPr>
        <w:t>resultados:</w:t>
      </w:r>
    </w:p>
    <w:tbl>
      <w:tblPr>
        <w:tblStyle w:val="Tablaconcuadrcula"/>
        <w:tblW w:w="6500" w:type="dxa"/>
        <w:jc w:val="center"/>
        <w:tblLook w:val="04A0" w:firstRow="1" w:lastRow="0" w:firstColumn="1" w:lastColumn="0" w:noHBand="0" w:noVBand="1"/>
      </w:tblPr>
      <w:tblGrid>
        <w:gridCol w:w="1300"/>
        <w:gridCol w:w="1300"/>
        <w:gridCol w:w="1300"/>
        <w:gridCol w:w="1300"/>
        <w:gridCol w:w="1300"/>
      </w:tblGrid>
      <w:tr w:rsidR="005B5F29" w:rsidRPr="005B5F29" w14:paraId="7107B9D5" w14:textId="77777777" w:rsidTr="00DF4F37">
        <w:trPr>
          <w:trHeight w:val="227"/>
          <w:jc w:val="center"/>
        </w:trPr>
        <w:tc>
          <w:tcPr>
            <w:tcW w:w="1300" w:type="dxa"/>
            <w:noWrap/>
            <w:hideMark/>
          </w:tcPr>
          <w:p w14:paraId="2E00DA9D" w14:textId="77777777" w:rsidR="005B5F29" w:rsidRPr="005B5F29" w:rsidRDefault="005B5F29" w:rsidP="00077356">
            <w:pPr>
              <w:rPr>
                <w:rFonts w:ascii="Times New Roman" w:eastAsia="Times New Roman" w:hAnsi="Times New Roman" w:cs="Times New Roman"/>
                <w:sz w:val="20"/>
                <w:szCs w:val="20"/>
                <w:lang w:val="es-ES_tradnl"/>
              </w:rPr>
            </w:pPr>
          </w:p>
        </w:tc>
        <w:tc>
          <w:tcPr>
            <w:tcW w:w="1300" w:type="dxa"/>
            <w:noWrap/>
            <w:hideMark/>
          </w:tcPr>
          <w:p w14:paraId="71CF94F8" w14:textId="2C8C7CCA" w:rsidR="005B5F29" w:rsidRPr="005B5F29" w:rsidRDefault="00DF4F37" w:rsidP="00077356">
            <w:pPr>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w:t>
            </w:r>
            <w:r w:rsidR="005B5F29" w:rsidRPr="005B5F29">
              <w:rPr>
                <w:rFonts w:ascii="Calibri" w:eastAsia="Times New Roman" w:hAnsi="Calibri" w:cs="Calibri"/>
                <w:b/>
                <w:bCs/>
                <w:color w:val="000000"/>
                <w:sz w:val="20"/>
                <w:szCs w:val="20"/>
              </w:rPr>
              <w:t>Votos/1</w:t>
            </w:r>
          </w:p>
        </w:tc>
        <w:tc>
          <w:tcPr>
            <w:tcW w:w="1300" w:type="dxa"/>
            <w:noWrap/>
            <w:hideMark/>
          </w:tcPr>
          <w:p w14:paraId="4392E96D" w14:textId="249C162B" w:rsidR="005B5F29" w:rsidRPr="005B5F29" w:rsidRDefault="00DF4F37" w:rsidP="00077356">
            <w:pPr>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w:t>
            </w:r>
            <w:r w:rsidR="005B5F29" w:rsidRPr="005B5F29">
              <w:rPr>
                <w:rFonts w:ascii="Calibri" w:eastAsia="Times New Roman" w:hAnsi="Calibri" w:cs="Calibri"/>
                <w:b/>
                <w:bCs/>
                <w:color w:val="000000"/>
                <w:sz w:val="20"/>
                <w:szCs w:val="20"/>
              </w:rPr>
              <w:t>Votos/2</w:t>
            </w:r>
          </w:p>
        </w:tc>
        <w:tc>
          <w:tcPr>
            <w:tcW w:w="1300" w:type="dxa"/>
            <w:noWrap/>
            <w:hideMark/>
          </w:tcPr>
          <w:p w14:paraId="7611D3D6" w14:textId="130B3FB9" w:rsidR="005B5F29" w:rsidRPr="005B5F29" w:rsidRDefault="00DF4F37" w:rsidP="00077356">
            <w:pPr>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w:t>
            </w:r>
            <w:r w:rsidR="005B5F29" w:rsidRPr="005B5F29">
              <w:rPr>
                <w:rFonts w:ascii="Calibri" w:eastAsia="Times New Roman" w:hAnsi="Calibri" w:cs="Calibri"/>
                <w:b/>
                <w:bCs/>
                <w:color w:val="000000"/>
                <w:sz w:val="20"/>
                <w:szCs w:val="20"/>
              </w:rPr>
              <w:t>Votos/3</w:t>
            </w:r>
          </w:p>
        </w:tc>
        <w:tc>
          <w:tcPr>
            <w:tcW w:w="1300" w:type="dxa"/>
            <w:noWrap/>
            <w:hideMark/>
          </w:tcPr>
          <w:p w14:paraId="24F89F65" w14:textId="3198565A" w:rsidR="005B5F29" w:rsidRPr="005B5F29" w:rsidRDefault="00DF4F37" w:rsidP="00077356">
            <w:pPr>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w:t>
            </w:r>
            <w:r w:rsidR="005B5F29" w:rsidRPr="005B5F29">
              <w:rPr>
                <w:rFonts w:ascii="Calibri" w:eastAsia="Times New Roman" w:hAnsi="Calibri" w:cs="Calibri"/>
                <w:b/>
                <w:bCs/>
                <w:color w:val="000000"/>
                <w:sz w:val="20"/>
                <w:szCs w:val="20"/>
              </w:rPr>
              <w:t>Votos/4</w:t>
            </w:r>
          </w:p>
        </w:tc>
      </w:tr>
      <w:tr w:rsidR="005B5F29" w:rsidRPr="005B5F29" w14:paraId="65F3DF86" w14:textId="77777777" w:rsidTr="00DF4F37">
        <w:trPr>
          <w:trHeight w:val="227"/>
          <w:jc w:val="center"/>
        </w:trPr>
        <w:tc>
          <w:tcPr>
            <w:tcW w:w="1300" w:type="dxa"/>
            <w:noWrap/>
            <w:hideMark/>
          </w:tcPr>
          <w:p w14:paraId="50711FE8" w14:textId="77777777" w:rsidR="005B5F29" w:rsidRPr="005B5F29" w:rsidRDefault="005B5F29" w:rsidP="00077356">
            <w:pP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1</w:t>
            </w:r>
          </w:p>
        </w:tc>
        <w:tc>
          <w:tcPr>
            <w:tcW w:w="1300" w:type="dxa"/>
            <w:shd w:val="clear" w:color="auto" w:fill="FFFF00"/>
            <w:noWrap/>
            <w:hideMark/>
          </w:tcPr>
          <w:p w14:paraId="1EE1E71E"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120</w:t>
            </w:r>
          </w:p>
        </w:tc>
        <w:tc>
          <w:tcPr>
            <w:tcW w:w="1300" w:type="dxa"/>
            <w:shd w:val="clear" w:color="auto" w:fill="FFFF00"/>
            <w:noWrap/>
            <w:hideMark/>
          </w:tcPr>
          <w:p w14:paraId="5B6C2996"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60</w:t>
            </w:r>
          </w:p>
        </w:tc>
        <w:tc>
          <w:tcPr>
            <w:tcW w:w="1300" w:type="dxa"/>
            <w:noWrap/>
            <w:hideMark/>
          </w:tcPr>
          <w:p w14:paraId="5F844877"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40</w:t>
            </w:r>
          </w:p>
        </w:tc>
        <w:tc>
          <w:tcPr>
            <w:tcW w:w="1300" w:type="dxa"/>
            <w:noWrap/>
            <w:hideMark/>
          </w:tcPr>
          <w:p w14:paraId="70DCE96D"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30</w:t>
            </w:r>
          </w:p>
        </w:tc>
      </w:tr>
      <w:tr w:rsidR="005B5F29" w:rsidRPr="005B5F29" w14:paraId="4BD32C73" w14:textId="77777777" w:rsidTr="00DF4F37">
        <w:trPr>
          <w:trHeight w:val="227"/>
          <w:jc w:val="center"/>
        </w:trPr>
        <w:tc>
          <w:tcPr>
            <w:tcW w:w="1300" w:type="dxa"/>
            <w:noWrap/>
            <w:hideMark/>
          </w:tcPr>
          <w:p w14:paraId="57D30B4B" w14:textId="77777777" w:rsidR="005B5F29" w:rsidRPr="005B5F29" w:rsidRDefault="005B5F29" w:rsidP="00077356">
            <w:pP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2</w:t>
            </w:r>
          </w:p>
        </w:tc>
        <w:tc>
          <w:tcPr>
            <w:tcW w:w="1300" w:type="dxa"/>
            <w:shd w:val="clear" w:color="auto" w:fill="FFFF00"/>
            <w:noWrap/>
            <w:hideMark/>
          </w:tcPr>
          <w:p w14:paraId="56652080"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90</w:t>
            </w:r>
          </w:p>
        </w:tc>
        <w:tc>
          <w:tcPr>
            <w:tcW w:w="1300" w:type="dxa"/>
            <w:noWrap/>
            <w:hideMark/>
          </w:tcPr>
          <w:p w14:paraId="009CA9B1"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45</w:t>
            </w:r>
          </w:p>
        </w:tc>
        <w:tc>
          <w:tcPr>
            <w:tcW w:w="1300" w:type="dxa"/>
            <w:noWrap/>
            <w:hideMark/>
          </w:tcPr>
          <w:p w14:paraId="1526A0F4"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30</w:t>
            </w:r>
          </w:p>
        </w:tc>
        <w:tc>
          <w:tcPr>
            <w:tcW w:w="1300" w:type="dxa"/>
            <w:noWrap/>
            <w:hideMark/>
          </w:tcPr>
          <w:p w14:paraId="05F96638"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22.5</w:t>
            </w:r>
          </w:p>
        </w:tc>
      </w:tr>
      <w:tr w:rsidR="005B5F29" w:rsidRPr="005B5F29" w14:paraId="36DBD384" w14:textId="77777777" w:rsidTr="00DF4F37">
        <w:trPr>
          <w:trHeight w:val="227"/>
          <w:jc w:val="center"/>
        </w:trPr>
        <w:tc>
          <w:tcPr>
            <w:tcW w:w="1300" w:type="dxa"/>
            <w:noWrap/>
            <w:hideMark/>
          </w:tcPr>
          <w:p w14:paraId="7F5D1F83" w14:textId="77777777" w:rsidR="005B5F29" w:rsidRPr="005B5F29" w:rsidRDefault="005B5F29" w:rsidP="00077356">
            <w:pP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3</w:t>
            </w:r>
          </w:p>
        </w:tc>
        <w:tc>
          <w:tcPr>
            <w:tcW w:w="1300" w:type="dxa"/>
            <w:shd w:val="clear" w:color="auto" w:fill="FFFF00"/>
            <w:noWrap/>
            <w:hideMark/>
          </w:tcPr>
          <w:p w14:paraId="328EE41E"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65</w:t>
            </w:r>
          </w:p>
        </w:tc>
        <w:tc>
          <w:tcPr>
            <w:tcW w:w="1300" w:type="dxa"/>
            <w:noWrap/>
            <w:hideMark/>
          </w:tcPr>
          <w:p w14:paraId="2ED232BC"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32.5</w:t>
            </w:r>
          </w:p>
        </w:tc>
        <w:tc>
          <w:tcPr>
            <w:tcW w:w="1300" w:type="dxa"/>
            <w:noWrap/>
            <w:hideMark/>
          </w:tcPr>
          <w:p w14:paraId="50F115FC"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21.6666667</w:t>
            </w:r>
          </w:p>
        </w:tc>
        <w:tc>
          <w:tcPr>
            <w:tcW w:w="1300" w:type="dxa"/>
            <w:noWrap/>
            <w:hideMark/>
          </w:tcPr>
          <w:p w14:paraId="4BE54D85"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16.25</w:t>
            </w:r>
          </w:p>
        </w:tc>
      </w:tr>
      <w:tr w:rsidR="005B5F29" w:rsidRPr="005B5F29" w14:paraId="18DD4AFF" w14:textId="77777777" w:rsidTr="00DF4F37">
        <w:trPr>
          <w:trHeight w:val="227"/>
          <w:jc w:val="center"/>
        </w:trPr>
        <w:tc>
          <w:tcPr>
            <w:tcW w:w="1300" w:type="dxa"/>
            <w:noWrap/>
            <w:hideMark/>
          </w:tcPr>
          <w:p w14:paraId="2A4E2D85" w14:textId="77777777" w:rsidR="005B5F29" w:rsidRPr="005B5F29" w:rsidRDefault="005B5F29" w:rsidP="00077356">
            <w:pPr>
              <w:rPr>
                <w:rFonts w:ascii="Calibri" w:eastAsia="Times New Roman" w:hAnsi="Calibri" w:cs="Calibri"/>
                <w:b/>
                <w:bCs/>
                <w:color w:val="000000"/>
                <w:sz w:val="20"/>
                <w:szCs w:val="20"/>
              </w:rPr>
            </w:pPr>
            <w:r w:rsidRPr="005B5F29">
              <w:rPr>
                <w:rFonts w:ascii="Calibri" w:eastAsia="Times New Roman" w:hAnsi="Calibri" w:cs="Calibri"/>
                <w:b/>
                <w:bCs/>
                <w:color w:val="000000"/>
                <w:sz w:val="20"/>
                <w:szCs w:val="20"/>
              </w:rPr>
              <w:t>Lista 4</w:t>
            </w:r>
          </w:p>
        </w:tc>
        <w:tc>
          <w:tcPr>
            <w:tcW w:w="1300" w:type="dxa"/>
            <w:noWrap/>
            <w:hideMark/>
          </w:tcPr>
          <w:p w14:paraId="1435147F"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20</w:t>
            </w:r>
          </w:p>
        </w:tc>
        <w:tc>
          <w:tcPr>
            <w:tcW w:w="1300" w:type="dxa"/>
            <w:noWrap/>
            <w:hideMark/>
          </w:tcPr>
          <w:p w14:paraId="5360030F"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10</w:t>
            </w:r>
          </w:p>
        </w:tc>
        <w:tc>
          <w:tcPr>
            <w:tcW w:w="1300" w:type="dxa"/>
            <w:noWrap/>
            <w:hideMark/>
          </w:tcPr>
          <w:p w14:paraId="256235C3"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6.66666667</w:t>
            </w:r>
          </w:p>
        </w:tc>
        <w:tc>
          <w:tcPr>
            <w:tcW w:w="1300" w:type="dxa"/>
            <w:noWrap/>
            <w:hideMark/>
          </w:tcPr>
          <w:p w14:paraId="43B52F1D" w14:textId="77777777" w:rsidR="005B5F29" w:rsidRPr="005B5F29" w:rsidRDefault="005B5F29" w:rsidP="00077356">
            <w:pPr>
              <w:jc w:val="right"/>
              <w:rPr>
                <w:rFonts w:ascii="Calibri" w:eastAsia="Times New Roman" w:hAnsi="Calibri" w:cs="Calibri"/>
                <w:color w:val="000000"/>
                <w:sz w:val="20"/>
                <w:szCs w:val="20"/>
              </w:rPr>
            </w:pPr>
            <w:r w:rsidRPr="005B5F29">
              <w:rPr>
                <w:rFonts w:ascii="Calibri" w:eastAsia="Times New Roman" w:hAnsi="Calibri" w:cs="Calibri"/>
                <w:color w:val="000000"/>
                <w:sz w:val="20"/>
                <w:szCs w:val="20"/>
              </w:rPr>
              <w:t>5</w:t>
            </w:r>
          </w:p>
        </w:tc>
      </w:tr>
    </w:tbl>
    <w:p w14:paraId="0C403FC4" w14:textId="77777777" w:rsidR="00DF4F37" w:rsidRDefault="00DF4F37" w:rsidP="00077356">
      <w:pPr>
        <w:spacing w:line="240" w:lineRule="auto"/>
        <w:jc w:val="both"/>
        <w:rPr>
          <w:lang w:val="es-ES_tradnl"/>
        </w:rPr>
      </w:pPr>
    </w:p>
    <w:p w14:paraId="20414336" w14:textId="299AE894" w:rsidR="005B5F29" w:rsidRDefault="00DF4F37" w:rsidP="00077356">
      <w:pPr>
        <w:spacing w:line="240" w:lineRule="auto"/>
        <w:jc w:val="both"/>
        <w:rPr>
          <w:lang w:val="es-ES_tradnl"/>
        </w:rPr>
      </w:pPr>
      <w:r>
        <w:rPr>
          <w:lang w:val="es-ES_tradnl"/>
        </w:rPr>
        <w:t>-Se toman los cuatro números más altos de la tabla (en amarillo). Se toman cuatro porque en el Consejo hay cuatro puestos para estudiantes.</w:t>
      </w:r>
    </w:p>
    <w:p w14:paraId="651724B3" w14:textId="55DFC0FB" w:rsidR="00077356" w:rsidRDefault="00DF4F37" w:rsidP="00077356">
      <w:pPr>
        <w:spacing w:line="240" w:lineRule="auto"/>
        <w:jc w:val="both"/>
        <w:rPr>
          <w:lang w:val="es-ES_tradnl"/>
        </w:rPr>
      </w:pPr>
      <w:r>
        <w:rPr>
          <w:lang w:val="es-ES_tradnl"/>
        </w:rPr>
        <w:t>-El número menor es 60: Esta es la cifra repartidora.</w:t>
      </w:r>
    </w:p>
    <w:p w14:paraId="03FB32FB" w14:textId="56DF79D6" w:rsidR="00583E07" w:rsidRDefault="00583E07">
      <w:pPr>
        <w:rPr>
          <w:lang w:val="es-ES_tradnl"/>
        </w:rPr>
      </w:pPr>
      <w:r>
        <w:rPr>
          <w:lang w:val="es-ES_tradnl"/>
        </w:rPr>
        <w:br w:type="page"/>
      </w:r>
    </w:p>
    <w:p w14:paraId="5651D87D" w14:textId="77777777" w:rsidR="00583E07" w:rsidRDefault="00583E07" w:rsidP="00077356">
      <w:pPr>
        <w:spacing w:line="240" w:lineRule="auto"/>
        <w:jc w:val="both"/>
        <w:rPr>
          <w:lang w:val="es-ES_tradnl"/>
        </w:rPr>
      </w:pPr>
    </w:p>
    <w:p w14:paraId="7285F50B" w14:textId="3D856C07" w:rsidR="00DF4F37" w:rsidRPr="00077356" w:rsidRDefault="00DF4F37" w:rsidP="00077356">
      <w:pPr>
        <w:pStyle w:val="Prrafodelista"/>
        <w:numPr>
          <w:ilvl w:val="0"/>
          <w:numId w:val="6"/>
        </w:numPr>
        <w:spacing w:line="240" w:lineRule="auto"/>
        <w:jc w:val="both"/>
        <w:rPr>
          <w:i/>
          <w:lang w:val="es-ES_tradnl"/>
        </w:rPr>
      </w:pPr>
      <w:r w:rsidRPr="00077356">
        <w:rPr>
          <w:i/>
          <w:lang w:val="es-ES_tradnl"/>
        </w:rPr>
        <w:t>Aplicación de la cifra repartidora al número total de votos por lista: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144"/>
        <w:gridCol w:w="1433"/>
      </w:tblGrid>
      <w:tr w:rsidR="00DF4F37" w:rsidRPr="00DF4F37" w14:paraId="082E910B" w14:textId="77777777" w:rsidTr="00DF4F37">
        <w:trPr>
          <w:trHeight w:val="227"/>
          <w:jc w:val="center"/>
        </w:trPr>
        <w:tc>
          <w:tcPr>
            <w:tcW w:w="0" w:type="auto"/>
            <w:shd w:val="clear" w:color="auto" w:fill="auto"/>
            <w:noWrap/>
            <w:vAlign w:val="bottom"/>
          </w:tcPr>
          <w:p w14:paraId="2D39CDCA" w14:textId="77777777" w:rsidR="00DF4F37" w:rsidRPr="00DF4F37" w:rsidRDefault="00DF4F37" w:rsidP="00077356">
            <w:pPr>
              <w:spacing w:after="0" w:line="240" w:lineRule="auto"/>
              <w:rPr>
                <w:rFonts w:ascii="Calibri" w:eastAsia="Times New Roman" w:hAnsi="Calibri" w:cs="Calibri"/>
                <w:b/>
                <w:bCs/>
                <w:color w:val="000000"/>
                <w:sz w:val="20"/>
                <w:szCs w:val="20"/>
                <w:lang w:val="es-ES_tradnl"/>
              </w:rPr>
            </w:pPr>
          </w:p>
        </w:tc>
        <w:tc>
          <w:tcPr>
            <w:tcW w:w="0" w:type="auto"/>
            <w:shd w:val="clear" w:color="auto" w:fill="auto"/>
            <w:noWrap/>
            <w:vAlign w:val="bottom"/>
          </w:tcPr>
          <w:p w14:paraId="1D9880D9" w14:textId="3037009E" w:rsidR="00DF4F37" w:rsidRPr="00DF4F37" w:rsidRDefault="00DF4F37" w:rsidP="00077356">
            <w:pPr>
              <w:spacing w:after="0" w:line="240" w:lineRule="auto"/>
              <w:jc w:val="right"/>
              <w:rPr>
                <w:rFonts w:ascii="Calibri" w:eastAsia="Times New Roman" w:hAnsi="Calibri" w:cs="Calibri"/>
                <w:b/>
                <w:color w:val="000000"/>
                <w:sz w:val="20"/>
                <w:szCs w:val="20"/>
              </w:rPr>
            </w:pPr>
            <w:r w:rsidRPr="00DF4F37">
              <w:rPr>
                <w:rFonts w:ascii="Calibri" w:eastAsia="Times New Roman" w:hAnsi="Calibri" w:cs="Calibri"/>
                <w:b/>
                <w:color w:val="000000"/>
                <w:sz w:val="20"/>
                <w:szCs w:val="20"/>
              </w:rPr>
              <w:t>Total votos</w:t>
            </w:r>
          </w:p>
        </w:tc>
        <w:tc>
          <w:tcPr>
            <w:tcW w:w="0" w:type="auto"/>
            <w:shd w:val="clear" w:color="auto" w:fill="auto"/>
            <w:noWrap/>
            <w:vAlign w:val="bottom"/>
          </w:tcPr>
          <w:p w14:paraId="7E93D3BA" w14:textId="61C760DD" w:rsidR="00DF4F37" w:rsidRPr="00DF4F37" w:rsidRDefault="00DF4F37" w:rsidP="00077356">
            <w:pPr>
              <w:spacing w:after="0" w:line="240" w:lineRule="auto"/>
              <w:jc w:val="right"/>
              <w:rPr>
                <w:rFonts w:ascii="Calibri" w:eastAsia="Times New Roman" w:hAnsi="Calibri" w:cs="Calibri"/>
                <w:b/>
                <w:color w:val="000000"/>
                <w:sz w:val="20"/>
                <w:szCs w:val="20"/>
              </w:rPr>
            </w:pPr>
            <w:r w:rsidRPr="00DF4F37">
              <w:rPr>
                <w:rFonts w:ascii="Calibri" w:eastAsia="Times New Roman" w:hAnsi="Calibri" w:cs="Calibri"/>
                <w:b/>
                <w:color w:val="000000"/>
                <w:sz w:val="20"/>
                <w:szCs w:val="20"/>
              </w:rPr>
              <w:t>Total votos/60</w:t>
            </w:r>
          </w:p>
        </w:tc>
      </w:tr>
      <w:tr w:rsidR="00DF4F37" w:rsidRPr="00DF4F37" w14:paraId="02D273FF" w14:textId="77777777" w:rsidTr="00DF4F37">
        <w:trPr>
          <w:trHeight w:val="227"/>
          <w:jc w:val="center"/>
        </w:trPr>
        <w:tc>
          <w:tcPr>
            <w:tcW w:w="0" w:type="auto"/>
            <w:shd w:val="clear" w:color="auto" w:fill="auto"/>
            <w:noWrap/>
            <w:vAlign w:val="bottom"/>
            <w:hideMark/>
          </w:tcPr>
          <w:p w14:paraId="4F4B7568" w14:textId="77777777" w:rsidR="00DF4F37" w:rsidRPr="00DF4F37" w:rsidRDefault="00DF4F37" w:rsidP="00077356">
            <w:pPr>
              <w:spacing w:after="0" w:line="240" w:lineRule="auto"/>
              <w:rPr>
                <w:rFonts w:ascii="Calibri" w:eastAsia="Times New Roman" w:hAnsi="Calibri" w:cs="Calibri"/>
                <w:b/>
                <w:bCs/>
                <w:color w:val="000000"/>
                <w:sz w:val="20"/>
                <w:szCs w:val="20"/>
              </w:rPr>
            </w:pPr>
            <w:r w:rsidRPr="00DF4F37">
              <w:rPr>
                <w:rFonts w:ascii="Calibri" w:eastAsia="Times New Roman" w:hAnsi="Calibri" w:cs="Calibri"/>
                <w:b/>
                <w:bCs/>
                <w:color w:val="000000"/>
                <w:sz w:val="20"/>
                <w:szCs w:val="20"/>
              </w:rPr>
              <w:t>Lista 1</w:t>
            </w:r>
          </w:p>
        </w:tc>
        <w:tc>
          <w:tcPr>
            <w:tcW w:w="0" w:type="auto"/>
            <w:shd w:val="clear" w:color="auto" w:fill="auto"/>
            <w:noWrap/>
            <w:vAlign w:val="bottom"/>
            <w:hideMark/>
          </w:tcPr>
          <w:p w14:paraId="1CE3EE60"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120</w:t>
            </w:r>
          </w:p>
        </w:tc>
        <w:tc>
          <w:tcPr>
            <w:tcW w:w="0" w:type="auto"/>
            <w:shd w:val="clear" w:color="auto" w:fill="auto"/>
            <w:noWrap/>
            <w:vAlign w:val="bottom"/>
            <w:hideMark/>
          </w:tcPr>
          <w:p w14:paraId="6F3C9950"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2</w:t>
            </w:r>
          </w:p>
        </w:tc>
      </w:tr>
      <w:tr w:rsidR="00DF4F37" w:rsidRPr="00DF4F37" w14:paraId="0281FBA5" w14:textId="77777777" w:rsidTr="00DF4F37">
        <w:trPr>
          <w:trHeight w:val="227"/>
          <w:jc w:val="center"/>
        </w:trPr>
        <w:tc>
          <w:tcPr>
            <w:tcW w:w="0" w:type="auto"/>
            <w:shd w:val="clear" w:color="auto" w:fill="auto"/>
            <w:noWrap/>
            <w:vAlign w:val="bottom"/>
            <w:hideMark/>
          </w:tcPr>
          <w:p w14:paraId="5EB8C0B2" w14:textId="77777777" w:rsidR="00DF4F37" w:rsidRPr="00DF4F37" w:rsidRDefault="00DF4F37" w:rsidP="00077356">
            <w:pPr>
              <w:spacing w:after="0" w:line="240" w:lineRule="auto"/>
              <w:rPr>
                <w:rFonts w:ascii="Calibri" w:eastAsia="Times New Roman" w:hAnsi="Calibri" w:cs="Calibri"/>
                <w:b/>
                <w:bCs/>
                <w:color w:val="000000"/>
                <w:sz w:val="20"/>
                <w:szCs w:val="20"/>
              </w:rPr>
            </w:pPr>
            <w:r w:rsidRPr="00DF4F37">
              <w:rPr>
                <w:rFonts w:ascii="Calibri" w:eastAsia="Times New Roman" w:hAnsi="Calibri" w:cs="Calibri"/>
                <w:b/>
                <w:bCs/>
                <w:color w:val="000000"/>
                <w:sz w:val="20"/>
                <w:szCs w:val="20"/>
              </w:rPr>
              <w:t>Lista 2</w:t>
            </w:r>
          </w:p>
        </w:tc>
        <w:tc>
          <w:tcPr>
            <w:tcW w:w="0" w:type="auto"/>
            <w:shd w:val="clear" w:color="auto" w:fill="auto"/>
            <w:noWrap/>
            <w:vAlign w:val="bottom"/>
            <w:hideMark/>
          </w:tcPr>
          <w:p w14:paraId="70C55C4F"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90</w:t>
            </w:r>
          </w:p>
        </w:tc>
        <w:tc>
          <w:tcPr>
            <w:tcW w:w="0" w:type="auto"/>
            <w:shd w:val="clear" w:color="auto" w:fill="auto"/>
            <w:noWrap/>
            <w:vAlign w:val="bottom"/>
            <w:hideMark/>
          </w:tcPr>
          <w:p w14:paraId="5E7325E7"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1.5</w:t>
            </w:r>
          </w:p>
        </w:tc>
      </w:tr>
      <w:tr w:rsidR="00DF4F37" w:rsidRPr="00DF4F37" w14:paraId="240FDC5E" w14:textId="77777777" w:rsidTr="00DF4F37">
        <w:trPr>
          <w:trHeight w:val="227"/>
          <w:jc w:val="center"/>
        </w:trPr>
        <w:tc>
          <w:tcPr>
            <w:tcW w:w="0" w:type="auto"/>
            <w:shd w:val="clear" w:color="auto" w:fill="auto"/>
            <w:noWrap/>
            <w:vAlign w:val="bottom"/>
            <w:hideMark/>
          </w:tcPr>
          <w:p w14:paraId="4F9F8B8F" w14:textId="77777777" w:rsidR="00DF4F37" w:rsidRPr="00DF4F37" w:rsidRDefault="00DF4F37" w:rsidP="00077356">
            <w:pPr>
              <w:spacing w:after="0" w:line="240" w:lineRule="auto"/>
              <w:rPr>
                <w:rFonts w:ascii="Calibri" w:eastAsia="Times New Roman" w:hAnsi="Calibri" w:cs="Calibri"/>
                <w:b/>
                <w:bCs/>
                <w:color w:val="000000"/>
                <w:sz w:val="20"/>
                <w:szCs w:val="20"/>
              </w:rPr>
            </w:pPr>
            <w:r w:rsidRPr="00DF4F37">
              <w:rPr>
                <w:rFonts w:ascii="Calibri" w:eastAsia="Times New Roman" w:hAnsi="Calibri" w:cs="Calibri"/>
                <w:b/>
                <w:bCs/>
                <w:color w:val="000000"/>
                <w:sz w:val="20"/>
                <w:szCs w:val="20"/>
              </w:rPr>
              <w:t>Lista 3</w:t>
            </w:r>
          </w:p>
        </w:tc>
        <w:tc>
          <w:tcPr>
            <w:tcW w:w="0" w:type="auto"/>
            <w:shd w:val="clear" w:color="auto" w:fill="auto"/>
            <w:noWrap/>
            <w:vAlign w:val="bottom"/>
            <w:hideMark/>
          </w:tcPr>
          <w:p w14:paraId="36B9C3A5"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65</w:t>
            </w:r>
          </w:p>
        </w:tc>
        <w:tc>
          <w:tcPr>
            <w:tcW w:w="0" w:type="auto"/>
            <w:shd w:val="clear" w:color="auto" w:fill="auto"/>
            <w:noWrap/>
            <w:vAlign w:val="bottom"/>
            <w:hideMark/>
          </w:tcPr>
          <w:p w14:paraId="0F93617E"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1.08333333</w:t>
            </w:r>
          </w:p>
        </w:tc>
      </w:tr>
      <w:tr w:rsidR="00DF4F37" w:rsidRPr="00DF4F37" w14:paraId="55A847C3" w14:textId="77777777" w:rsidTr="00DF4F37">
        <w:trPr>
          <w:trHeight w:val="227"/>
          <w:jc w:val="center"/>
        </w:trPr>
        <w:tc>
          <w:tcPr>
            <w:tcW w:w="0" w:type="auto"/>
            <w:shd w:val="clear" w:color="auto" w:fill="auto"/>
            <w:noWrap/>
            <w:vAlign w:val="bottom"/>
            <w:hideMark/>
          </w:tcPr>
          <w:p w14:paraId="0F85C177" w14:textId="77777777" w:rsidR="00DF4F37" w:rsidRPr="00DF4F37" w:rsidRDefault="00DF4F37" w:rsidP="00077356">
            <w:pPr>
              <w:spacing w:after="0" w:line="240" w:lineRule="auto"/>
              <w:rPr>
                <w:rFonts w:ascii="Calibri" w:eastAsia="Times New Roman" w:hAnsi="Calibri" w:cs="Calibri"/>
                <w:b/>
                <w:bCs/>
                <w:color w:val="000000"/>
                <w:sz w:val="20"/>
                <w:szCs w:val="20"/>
              </w:rPr>
            </w:pPr>
            <w:r w:rsidRPr="00DF4F37">
              <w:rPr>
                <w:rFonts w:ascii="Calibri" w:eastAsia="Times New Roman" w:hAnsi="Calibri" w:cs="Calibri"/>
                <w:b/>
                <w:bCs/>
                <w:color w:val="000000"/>
                <w:sz w:val="20"/>
                <w:szCs w:val="20"/>
              </w:rPr>
              <w:t>Lista 4</w:t>
            </w:r>
          </w:p>
        </w:tc>
        <w:tc>
          <w:tcPr>
            <w:tcW w:w="0" w:type="auto"/>
            <w:shd w:val="clear" w:color="auto" w:fill="auto"/>
            <w:noWrap/>
            <w:vAlign w:val="bottom"/>
            <w:hideMark/>
          </w:tcPr>
          <w:p w14:paraId="195BB85E"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20</w:t>
            </w:r>
          </w:p>
        </w:tc>
        <w:tc>
          <w:tcPr>
            <w:tcW w:w="0" w:type="auto"/>
            <w:shd w:val="clear" w:color="auto" w:fill="auto"/>
            <w:noWrap/>
            <w:vAlign w:val="bottom"/>
            <w:hideMark/>
          </w:tcPr>
          <w:p w14:paraId="6EBCA239" w14:textId="77777777" w:rsidR="00DF4F37" w:rsidRPr="00DF4F37" w:rsidRDefault="00DF4F37" w:rsidP="00077356">
            <w:pPr>
              <w:spacing w:after="0" w:line="240" w:lineRule="auto"/>
              <w:jc w:val="right"/>
              <w:rPr>
                <w:rFonts w:ascii="Calibri" w:eastAsia="Times New Roman" w:hAnsi="Calibri" w:cs="Calibri"/>
                <w:color w:val="000000"/>
                <w:sz w:val="20"/>
                <w:szCs w:val="20"/>
              </w:rPr>
            </w:pPr>
            <w:r w:rsidRPr="00DF4F37">
              <w:rPr>
                <w:rFonts w:ascii="Calibri" w:eastAsia="Times New Roman" w:hAnsi="Calibri" w:cs="Calibri"/>
                <w:color w:val="000000"/>
                <w:sz w:val="20"/>
                <w:szCs w:val="20"/>
              </w:rPr>
              <w:t>0.33333333</w:t>
            </w:r>
          </w:p>
        </w:tc>
      </w:tr>
    </w:tbl>
    <w:p w14:paraId="12933F3C" w14:textId="77777777" w:rsidR="00077356" w:rsidRDefault="00077356" w:rsidP="00077356">
      <w:pPr>
        <w:spacing w:line="240" w:lineRule="auto"/>
        <w:jc w:val="both"/>
        <w:rPr>
          <w:lang w:val="es-ES_tradnl"/>
        </w:rPr>
      </w:pPr>
    </w:p>
    <w:p w14:paraId="7C2699B1" w14:textId="6218C37D" w:rsidR="00077356" w:rsidRDefault="00DF4F37" w:rsidP="00077356">
      <w:pPr>
        <w:spacing w:line="240" w:lineRule="auto"/>
        <w:jc w:val="both"/>
        <w:rPr>
          <w:lang w:val="es-ES_tradnl"/>
        </w:rPr>
      </w:pPr>
      <w:r>
        <w:rPr>
          <w:lang w:val="es-ES_tradnl"/>
        </w:rPr>
        <w:t xml:space="preserve">Esto quiere decir que la lista 1 tiene derecho a dos asientos, mientras que las listas 2 y 3 tienen derecho a un asiento cada una. La lista 4 no logró superar la cifra repartidora </w:t>
      </w:r>
      <w:r w:rsidR="00FA2451">
        <w:rPr>
          <w:lang w:val="es-ES_tradnl"/>
        </w:rPr>
        <w:t>y,</w:t>
      </w:r>
      <w:r>
        <w:rPr>
          <w:lang w:val="es-ES_tradnl"/>
        </w:rPr>
        <w:t xml:space="preserve"> por lo tanto, no tiene derecho a asientos en el Consejo.</w:t>
      </w:r>
    </w:p>
    <w:p w14:paraId="5770E246" w14:textId="081BB757" w:rsidR="00DF4F37" w:rsidRPr="00077356" w:rsidRDefault="00DF4F37" w:rsidP="00077356">
      <w:pPr>
        <w:pStyle w:val="Prrafodelista"/>
        <w:numPr>
          <w:ilvl w:val="0"/>
          <w:numId w:val="6"/>
        </w:numPr>
        <w:spacing w:line="240" w:lineRule="auto"/>
        <w:jc w:val="both"/>
        <w:rPr>
          <w:i/>
          <w:lang w:val="es-ES_tradnl"/>
        </w:rPr>
      </w:pPr>
      <w:r w:rsidRPr="00077356">
        <w:rPr>
          <w:i/>
          <w:lang w:val="es-ES_tradnl"/>
        </w:rPr>
        <w:t>Determinación de ganadores según el orden de la matriz de resultados.</w:t>
      </w:r>
    </w:p>
    <w:p w14:paraId="6FAF4E97" w14:textId="15756CDB" w:rsidR="00DF4F37" w:rsidRDefault="00DF4F37" w:rsidP="00077356">
      <w:pPr>
        <w:spacing w:line="240" w:lineRule="auto"/>
        <w:jc w:val="both"/>
        <w:rPr>
          <w:lang w:val="es-ES_tradnl"/>
        </w:rPr>
      </w:pPr>
      <w:r>
        <w:rPr>
          <w:lang w:val="es-ES_tradnl"/>
        </w:rPr>
        <w:t>-El primer asiento de titular es para la mayor votación de la lista 1.</w:t>
      </w:r>
    </w:p>
    <w:p w14:paraId="54DDD603" w14:textId="2FB07F04" w:rsidR="00DF4F37" w:rsidRDefault="00DF4F37" w:rsidP="00077356">
      <w:pPr>
        <w:spacing w:line="240" w:lineRule="auto"/>
        <w:jc w:val="both"/>
        <w:rPr>
          <w:lang w:val="es-ES_tradnl"/>
        </w:rPr>
      </w:pPr>
      <w:r>
        <w:rPr>
          <w:lang w:val="es-ES_tradnl"/>
        </w:rPr>
        <w:t>-El segundo asiento de titular es para la mayor votación de la lista 2.</w:t>
      </w:r>
    </w:p>
    <w:p w14:paraId="21057FBE" w14:textId="54ADA849" w:rsidR="00DF4F37" w:rsidRDefault="00DF4F37" w:rsidP="00077356">
      <w:pPr>
        <w:spacing w:line="240" w:lineRule="auto"/>
        <w:jc w:val="both"/>
        <w:rPr>
          <w:lang w:val="es-ES_tradnl"/>
        </w:rPr>
      </w:pPr>
      <w:r>
        <w:rPr>
          <w:lang w:val="es-ES_tradnl"/>
        </w:rPr>
        <w:t>-El primer asiento de suplente es para la mayor votación de la lista 3.</w:t>
      </w:r>
    </w:p>
    <w:p w14:paraId="33DF4F32" w14:textId="7949F91F" w:rsidR="00077356" w:rsidRDefault="00DF4F37" w:rsidP="00077356">
      <w:pPr>
        <w:spacing w:line="240" w:lineRule="auto"/>
        <w:jc w:val="both"/>
        <w:rPr>
          <w:lang w:val="es-ES_tradnl"/>
        </w:rPr>
      </w:pPr>
      <w:r>
        <w:rPr>
          <w:lang w:val="es-ES_tradnl"/>
        </w:rPr>
        <w:t>-El segundo asiento de suplente es para la segunda mayor votación de la lista 1.</w:t>
      </w:r>
    </w:p>
    <w:p w14:paraId="00EC59C3" w14:textId="52F38CBF" w:rsidR="00DF4F37" w:rsidRPr="00077356" w:rsidRDefault="00077356" w:rsidP="00077356">
      <w:pPr>
        <w:pStyle w:val="Prrafodelista"/>
        <w:numPr>
          <w:ilvl w:val="0"/>
          <w:numId w:val="6"/>
        </w:numPr>
        <w:spacing w:line="240" w:lineRule="auto"/>
        <w:jc w:val="both"/>
        <w:rPr>
          <w:i/>
          <w:lang w:val="es-ES_tradnl"/>
        </w:rPr>
      </w:pPr>
      <w:r w:rsidRPr="00077356">
        <w:rPr>
          <w:i/>
          <w:lang w:val="es-ES_tradnl"/>
        </w:rPr>
        <w:t>Implementación de la garantía de equidad de género</w:t>
      </w:r>
    </w:p>
    <w:p w14:paraId="3B62A394" w14:textId="72EB4E28" w:rsidR="00077356" w:rsidRDefault="00077356" w:rsidP="00077356">
      <w:pPr>
        <w:spacing w:line="240" w:lineRule="auto"/>
        <w:jc w:val="both"/>
        <w:rPr>
          <w:lang w:val="es-ES_tradnl"/>
        </w:rPr>
      </w:pPr>
      <w:r>
        <w:rPr>
          <w:lang w:val="es-ES_tradnl"/>
        </w:rPr>
        <w:t>Si, determinado el ganador del primer asiento de suplente, no hay ningún hombre(mujer) en el Consejo, el segundo asiento de suplente lo obtendrá el siguiente candidato hombre(mujer) que tendría derecho a pertenecer al Consejo, según el orden arrojado por la matriz de resultados. En el ejemplo, el orden de los tres siguientes sería:</w:t>
      </w:r>
    </w:p>
    <w:p w14:paraId="15DEFE7C" w14:textId="5DF263EC" w:rsidR="00077356" w:rsidRDefault="00077356" w:rsidP="00077356">
      <w:pPr>
        <w:spacing w:line="240" w:lineRule="auto"/>
        <w:jc w:val="both"/>
        <w:rPr>
          <w:lang w:val="es-ES_tradnl"/>
        </w:rPr>
      </w:pPr>
      <w:r>
        <w:rPr>
          <w:lang w:val="es-ES_tradnl"/>
        </w:rPr>
        <w:t>-Segunda mayor votación de la lista 1</w:t>
      </w:r>
    </w:p>
    <w:p w14:paraId="6246AF36" w14:textId="0B559A1E" w:rsidR="00077356" w:rsidRDefault="00077356" w:rsidP="00077356">
      <w:pPr>
        <w:spacing w:line="240" w:lineRule="auto"/>
        <w:jc w:val="both"/>
        <w:rPr>
          <w:lang w:val="es-ES_tradnl"/>
        </w:rPr>
      </w:pPr>
      <w:r>
        <w:rPr>
          <w:lang w:val="es-ES_tradnl"/>
        </w:rPr>
        <w:t>-Segunda mayor votación de la lista 2</w:t>
      </w:r>
    </w:p>
    <w:p w14:paraId="0D880007" w14:textId="67C6F9F5" w:rsidR="00077356" w:rsidRPr="00DF4F37" w:rsidRDefault="00077356" w:rsidP="00077356">
      <w:pPr>
        <w:spacing w:line="240" w:lineRule="auto"/>
        <w:jc w:val="both"/>
        <w:rPr>
          <w:lang w:val="es-ES_tradnl"/>
        </w:rPr>
      </w:pPr>
      <w:r>
        <w:rPr>
          <w:lang w:val="es-ES_tradnl"/>
        </w:rPr>
        <w:t xml:space="preserve">-Tercera mayor votación de la lista 1 </w:t>
      </w:r>
      <w:bookmarkStart w:id="0" w:name="_GoBack"/>
      <w:bookmarkEnd w:id="0"/>
    </w:p>
    <w:sectPr w:rsidR="00077356" w:rsidRPr="00DF4F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43E10"/>
    <w:multiLevelType w:val="hybridMultilevel"/>
    <w:tmpl w:val="B05C5F88"/>
    <w:lvl w:ilvl="0" w:tplc="73C24050">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FA17F6"/>
    <w:multiLevelType w:val="hybridMultilevel"/>
    <w:tmpl w:val="65804F98"/>
    <w:lvl w:ilvl="0" w:tplc="06B218F0">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FC6957"/>
    <w:multiLevelType w:val="hybridMultilevel"/>
    <w:tmpl w:val="E9E2008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734265"/>
    <w:multiLevelType w:val="hybridMultilevel"/>
    <w:tmpl w:val="4F6A1866"/>
    <w:lvl w:ilvl="0" w:tplc="D38C34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94398C"/>
    <w:multiLevelType w:val="hybridMultilevel"/>
    <w:tmpl w:val="760AD386"/>
    <w:lvl w:ilvl="0" w:tplc="3DE2925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5E3D95"/>
    <w:multiLevelType w:val="hybridMultilevel"/>
    <w:tmpl w:val="2648FB38"/>
    <w:lvl w:ilvl="0" w:tplc="BB02BB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1F1215"/>
    <w:multiLevelType w:val="hybridMultilevel"/>
    <w:tmpl w:val="77EC0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3E3F0D"/>
    <w:multiLevelType w:val="hybridMultilevel"/>
    <w:tmpl w:val="4E043CF0"/>
    <w:lvl w:ilvl="0" w:tplc="28B045BE">
      <w:start w:val="1"/>
      <w:numFmt w:val="decimal"/>
      <w:lvlText w:val="%1."/>
      <w:lvlJc w:val="left"/>
      <w:pPr>
        <w:ind w:left="720" w:hanging="360"/>
      </w:pPr>
    </w:lvl>
    <w:lvl w:ilvl="1" w:tplc="14FA2FE4">
      <w:start w:val="1"/>
      <w:numFmt w:val="lowerLetter"/>
      <w:lvlText w:val="%2."/>
      <w:lvlJc w:val="left"/>
      <w:pPr>
        <w:ind w:left="1440" w:hanging="360"/>
      </w:pPr>
    </w:lvl>
    <w:lvl w:ilvl="2" w:tplc="B9D474A2">
      <w:start w:val="1"/>
      <w:numFmt w:val="lowerRoman"/>
      <w:lvlText w:val="%3."/>
      <w:lvlJc w:val="right"/>
      <w:pPr>
        <w:ind w:left="2160" w:hanging="180"/>
      </w:pPr>
    </w:lvl>
    <w:lvl w:ilvl="3" w:tplc="F4AC3078">
      <w:start w:val="1"/>
      <w:numFmt w:val="decimal"/>
      <w:lvlText w:val="%4."/>
      <w:lvlJc w:val="left"/>
      <w:pPr>
        <w:ind w:left="2880" w:hanging="360"/>
      </w:pPr>
    </w:lvl>
    <w:lvl w:ilvl="4" w:tplc="E3B0746A">
      <w:start w:val="1"/>
      <w:numFmt w:val="lowerLetter"/>
      <w:lvlText w:val="%5."/>
      <w:lvlJc w:val="left"/>
      <w:pPr>
        <w:ind w:left="3600" w:hanging="360"/>
      </w:pPr>
    </w:lvl>
    <w:lvl w:ilvl="5" w:tplc="7A5C764A">
      <w:start w:val="1"/>
      <w:numFmt w:val="lowerRoman"/>
      <w:lvlText w:val="%6."/>
      <w:lvlJc w:val="right"/>
      <w:pPr>
        <w:ind w:left="4320" w:hanging="180"/>
      </w:pPr>
    </w:lvl>
    <w:lvl w:ilvl="6" w:tplc="7922B25E">
      <w:start w:val="1"/>
      <w:numFmt w:val="decimal"/>
      <w:lvlText w:val="%7."/>
      <w:lvlJc w:val="left"/>
      <w:pPr>
        <w:ind w:left="5040" w:hanging="360"/>
      </w:pPr>
    </w:lvl>
    <w:lvl w:ilvl="7" w:tplc="551EB48C">
      <w:start w:val="1"/>
      <w:numFmt w:val="lowerLetter"/>
      <w:lvlText w:val="%8."/>
      <w:lvlJc w:val="left"/>
      <w:pPr>
        <w:ind w:left="5760" w:hanging="360"/>
      </w:pPr>
    </w:lvl>
    <w:lvl w:ilvl="8" w:tplc="EE4A3CB4">
      <w:start w:val="1"/>
      <w:numFmt w:val="lowerRoman"/>
      <w:lvlText w:val="%9."/>
      <w:lvlJc w:val="right"/>
      <w:pPr>
        <w:ind w:left="6480" w:hanging="180"/>
      </w:pPr>
    </w:lvl>
  </w:abstractNum>
  <w:num w:numId="1">
    <w:abstractNumId w:val="7"/>
  </w:num>
  <w:num w:numId="2">
    <w:abstractNumId w:val="1"/>
  </w:num>
  <w:num w:numId="3">
    <w:abstractNumId w:val="0"/>
  </w:num>
  <w:num w:numId="4">
    <w:abstractNumId w:val="6"/>
  </w:num>
  <w:num w:numId="5">
    <w:abstractNumId w:val="4"/>
  </w:num>
  <w:num w:numId="6">
    <w:abstractNumId w:val="3"/>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D35BF"/>
    <w:rsid w:val="00077356"/>
    <w:rsid w:val="001E389B"/>
    <w:rsid w:val="0024179D"/>
    <w:rsid w:val="00261C95"/>
    <w:rsid w:val="00583E07"/>
    <w:rsid w:val="005B5F29"/>
    <w:rsid w:val="00672BA1"/>
    <w:rsid w:val="00744BE8"/>
    <w:rsid w:val="008A31D3"/>
    <w:rsid w:val="009A4119"/>
    <w:rsid w:val="00DD4ECD"/>
    <w:rsid w:val="00DF4F37"/>
    <w:rsid w:val="00FA2451"/>
    <w:rsid w:val="465C5F4C"/>
    <w:rsid w:val="469D35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9D35BF"/>
  <w15:docId w15:val="{331CBFFC-E324-8A4C-A05E-131A3F01C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pPr>
      <w:ind w:left="720"/>
      <w:contextualSpacing/>
    </w:pPr>
  </w:style>
  <w:style w:type="character" w:styleId="Hipervnculo">
    <w:name w:val="Hyperlink"/>
    <w:basedOn w:val="Fuentedeprrafopredeter"/>
    <w:uiPriority w:val="99"/>
    <w:semiHidden/>
    <w:unhideWhenUsed/>
    <w:rsid w:val="00DD4ECD"/>
    <w:rPr>
      <w:color w:val="0000FF"/>
      <w:u w:val="single"/>
    </w:rPr>
  </w:style>
  <w:style w:type="table" w:styleId="Tablaconcuadrcula">
    <w:name w:val="Table Grid"/>
    <w:basedOn w:val="Tablanormal"/>
    <w:uiPriority w:val="39"/>
    <w:rsid w:val="005B5F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4B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44B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5779553">
      <w:bodyDiv w:val="1"/>
      <w:marLeft w:val="0"/>
      <w:marRight w:val="0"/>
      <w:marTop w:val="0"/>
      <w:marBottom w:val="0"/>
      <w:divBdr>
        <w:top w:val="none" w:sz="0" w:space="0" w:color="auto"/>
        <w:left w:val="none" w:sz="0" w:space="0" w:color="auto"/>
        <w:bottom w:val="none" w:sz="0" w:space="0" w:color="auto"/>
        <w:right w:val="none" w:sz="0" w:space="0" w:color="auto"/>
      </w:divBdr>
    </w:div>
    <w:div w:id="1329167063">
      <w:bodyDiv w:val="1"/>
      <w:marLeft w:val="0"/>
      <w:marRight w:val="0"/>
      <w:marTop w:val="0"/>
      <w:marBottom w:val="0"/>
      <w:divBdr>
        <w:top w:val="none" w:sz="0" w:space="0" w:color="auto"/>
        <w:left w:val="none" w:sz="0" w:space="0" w:color="auto"/>
        <w:bottom w:val="none" w:sz="0" w:space="0" w:color="auto"/>
        <w:right w:val="none" w:sz="0" w:space="0" w:color="auto"/>
      </w:divBdr>
    </w:div>
    <w:div w:id="1543784276">
      <w:bodyDiv w:val="1"/>
      <w:marLeft w:val="0"/>
      <w:marRight w:val="0"/>
      <w:marTop w:val="0"/>
      <w:marBottom w:val="0"/>
      <w:divBdr>
        <w:top w:val="none" w:sz="0" w:space="0" w:color="auto"/>
        <w:left w:val="none" w:sz="0" w:space="0" w:color="auto"/>
        <w:bottom w:val="none" w:sz="0" w:space="0" w:color="auto"/>
        <w:right w:val="none" w:sz="0" w:space="0" w:color="auto"/>
      </w:divBdr>
    </w:div>
    <w:div w:id="206733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istraduria.gov.co/Elecciones/refor_elect.ht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BBE1EA1A750746B839D7AFD6EA2A49" ma:contentTypeVersion="12" ma:contentTypeDescription="Create a new document." ma:contentTypeScope="" ma:versionID="0a730ce29ada9a9fa0345fe0a278c696">
  <xsd:schema xmlns:xsd="http://www.w3.org/2001/XMLSchema" xmlns:xs="http://www.w3.org/2001/XMLSchema" xmlns:p="http://schemas.microsoft.com/office/2006/metadata/properties" xmlns:ns3="28adaa04-3219-4a3c-911e-8dd705b19cd8" xmlns:ns4="a0694398-afa7-4644-92d4-37ac9c4fd56e" targetNamespace="http://schemas.microsoft.com/office/2006/metadata/properties" ma:root="true" ma:fieldsID="58c2d961c9ab18476e7b74e5f2ac70f1" ns3:_="" ns4:_="">
    <xsd:import namespace="28adaa04-3219-4a3c-911e-8dd705b19cd8"/>
    <xsd:import namespace="a0694398-afa7-4644-92d4-37ac9c4fd56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EventHashCode" minOccurs="0"/>
                <xsd:element ref="ns4:MediaServiceGenerationTime" minOccurs="0"/>
                <xsd:element ref="ns4:MediaServiceAutoTags" minOccurs="0"/>
                <xsd:element ref="ns4:MediaServiceOCR" minOccurs="0"/>
                <xsd:element ref="ns4:MediaServiceAutoKeyPoints" minOccurs="0"/>
                <xsd:element ref="ns4:MediaServiceKeyPoints"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adaa04-3219-4a3c-911e-8dd705b19cd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694398-afa7-4644-92d4-37ac9c4fd56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A2B5EA3-4D42-4608-AFC0-2A4066D75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adaa04-3219-4a3c-911e-8dd705b19cd8"/>
    <ds:schemaRef ds:uri="a0694398-afa7-4644-92d4-37ac9c4fd5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2F09F4-E1D1-42FF-8D4F-9EF80D7A42F2}">
  <ds:schemaRefs>
    <ds:schemaRef ds:uri="http://schemas.microsoft.com/sharepoint/v3/contenttype/forms"/>
  </ds:schemaRefs>
</ds:datastoreItem>
</file>

<file path=customXml/itemProps3.xml><?xml version="1.0" encoding="utf-8"?>
<ds:datastoreItem xmlns:ds="http://schemas.openxmlformats.org/officeDocument/2006/customXml" ds:itemID="{D30B6815-C8CD-4B59-AB5D-0D38FC884199}">
  <ds:schemaRefs>
    <ds:schemaRef ds:uri="http://www.w3.org/XML/1998/namespace"/>
    <ds:schemaRef ds:uri="http://schemas.microsoft.com/office/2006/documentManagement/types"/>
    <ds:schemaRef ds:uri="http://schemas.openxmlformats.org/package/2006/metadata/core-properties"/>
    <ds:schemaRef ds:uri="28adaa04-3219-4a3c-911e-8dd705b19cd8"/>
    <ds:schemaRef ds:uri="http://purl.org/dc/terms/"/>
    <ds:schemaRef ds:uri="http://schemas.microsoft.com/office/infopath/2007/PartnerControls"/>
    <ds:schemaRef ds:uri="http://purl.org/dc/elements/1.1/"/>
    <ds:schemaRef ds:uri="a0694398-afa7-4644-92d4-37ac9c4fd56e"/>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779</Words>
  <Characters>4285</Characters>
  <Application>Microsoft Office Word</Application>
  <DocSecurity>0</DocSecurity>
  <Lines>35</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ANDRES ORTIZ ESCOBAR</dc:creator>
  <cp:keywords/>
  <dc:description/>
  <cp:lastModifiedBy>Carolina Quevedo Gualteros</cp:lastModifiedBy>
  <cp:revision>2</cp:revision>
  <cp:lastPrinted>2021-03-01T20:43:00Z</cp:lastPrinted>
  <dcterms:created xsi:type="dcterms:W3CDTF">2021-03-01T20:44:00Z</dcterms:created>
  <dcterms:modified xsi:type="dcterms:W3CDTF">2021-03-01T20:44:00Z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0x010100E9BBE1EA1A750746B839D7AFD6EA2A49</vt:lpwstr>
  </property>
</Properties>
</file>